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D4" w:rsidRPr="001127D4" w:rsidRDefault="001127D4" w:rsidP="001127D4">
      <w:pPr>
        <w:spacing w:after="200" w:line="276" w:lineRule="auto"/>
        <w:ind w:firstLine="360"/>
        <w:jc w:val="center"/>
        <w:rPr>
          <w:rFonts w:eastAsia="Times New Roman" w:cs="Times New Roman"/>
          <w:b/>
          <w:sz w:val="22"/>
          <w:lang w:eastAsia="ru-RU"/>
        </w:rPr>
      </w:pPr>
      <w:r w:rsidRPr="001127D4">
        <w:rPr>
          <w:rFonts w:eastAsia="Times New Roman" w:cs="Times New Roman"/>
          <w:b/>
          <w:sz w:val="22"/>
          <w:lang w:eastAsia="ru-RU"/>
        </w:rPr>
        <w:t>УЧЕБНАЯ ПРАКТИКА В АДВОКАТСКИХ ОБРАЗОВАНИЯХ</w:t>
      </w:r>
    </w:p>
    <w:p w:rsidR="001127D4" w:rsidRPr="001127D4" w:rsidRDefault="001127D4" w:rsidP="001127D4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1127D4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1127D4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1127D4" w:rsidRPr="001127D4" w:rsidRDefault="001127D4" w:rsidP="001127D4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1127D4">
        <w:rPr>
          <w:rFonts w:eastAsia="Times New Roman" w:cs="Times New Roman"/>
          <w:sz w:val="22"/>
          <w:lang w:eastAsia="ru-RU"/>
        </w:rPr>
        <w:t>Тамбовский филиал АНО ВО «Российский новый университет»</w:t>
      </w: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1127D4">
        <w:rPr>
          <w:rFonts w:eastAsia="Times New Roman" w:cs="Times New Roman"/>
          <w:sz w:val="22"/>
          <w:lang w:eastAsia="ru-RU"/>
        </w:rPr>
        <w:t>Юридический факультет</w:t>
      </w: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1127D4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1127D4" w:rsidRPr="001127D4" w:rsidRDefault="001127D4" w:rsidP="001127D4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127D4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1127D4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127D4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1127D4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1127D4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127D4" w:rsidRPr="001127D4" w:rsidRDefault="001127D4" w:rsidP="001127D4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1127D4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Гражданско-правовая</w:t>
      </w:r>
      <w:r w:rsidRPr="001127D4">
        <w:rPr>
          <w:rFonts w:eastAsia="Times New Roman" w:cs="Times New Roman"/>
          <w:szCs w:val="24"/>
          <w:lang w:eastAsia="ru-RU"/>
        </w:rPr>
        <w:t>_________________________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Группа:  </w:t>
      </w:r>
      <w:r w:rsidR="007340A3">
        <w:rPr>
          <w:rFonts w:eastAsia="Times New Roman" w:cs="Times New Roman"/>
          <w:szCs w:val="24"/>
          <w:u w:val="single"/>
          <w:lang w:eastAsia="ru-RU"/>
        </w:rPr>
        <w:t>8</w:t>
      </w:r>
      <w:bookmarkStart w:id="0" w:name="_GoBack"/>
      <w:bookmarkEnd w:id="0"/>
      <w:r w:rsidRPr="001127D4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1127D4">
        <w:rPr>
          <w:rFonts w:eastAsia="Times New Roman" w:cs="Times New Roman"/>
          <w:szCs w:val="24"/>
          <w:lang w:eastAsia="ru-RU"/>
        </w:rPr>
        <w:t>__________________________________</w:t>
      </w:r>
    </w:p>
    <w:p w:rsidR="001127D4" w:rsidRPr="001127D4" w:rsidRDefault="001127D4" w:rsidP="001127D4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1127D4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1127D4">
        <w:rPr>
          <w:rFonts w:eastAsia="Times New Roman" w:cs="Times New Roman"/>
          <w:szCs w:val="24"/>
          <w:lang w:eastAsia="ru-RU"/>
        </w:rPr>
        <w:t>_</w:t>
      </w:r>
      <w:r w:rsidRPr="001127D4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1127D4">
        <w:rPr>
          <w:rFonts w:eastAsia="Times New Roman" w:cs="Times New Roman"/>
          <w:szCs w:val="24"/>
          <w:lang w:eastAsia="ru-RU"/>
        </w:rPr>
        <w:t>___________________________</w:t>
      </w:r>
    </w:p>
    <w:p w:rsidR="001127D4" w:rsidRPr="001127D4" w:rsidRDefault="001127D4" w:rsidP="001127D4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127D4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1127D4" w:rsidRPr="001127D4" w:rsidRDefault="001127D4" w:rsidP="001127D4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Тип практики:</w:t>
      </w:r>
    </w:p>
    <w:p w:rsidR="001127D4" w:rsidRPr="001127D4" w:rsidRDefault="001127D4" w:rsidP="001127D4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6C26" w:rsidRPr="001127D4" w:rsidRDefault="00E16C26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1127D4" w:rsidRPr="001127D4" w:rsidRDefault="00E16C26" w:rsidP="001127D4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</w:p>
    <w:p w:rsidR="001127D4" w:rsidRPr="001127D4" w:rsidRDefault="001127D4" w:rsidP="001127D4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1127D4">
        <w:rPr>
          <w:rFonts w:eastAsia="Times New Roman" w:cs="Times New Roman"/>
          <w:b/>
          <w:bCs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1127D4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Коллегия адвокатов «Правовая защита»</w:t>
      </w:r>
      <w:r w:rsidRPr="001127D4">
        <w:rPr>
          <w:rFonts w:eastAsia="Times New Roman" w:cs="Times New Roman"/>
          <w:szCs w:val="24"/>
          <w:lang w:eastAsia="ru-RU"/>
        </w:rPr>
        <w:t xml:space="preserve"> 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Наименование структурного подразделения: 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1127D4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1127D4">
        <w:rPr>
          <w:rFonts w:eastAsia="Times New Roman" w:cs="Times New Roman"/>
          <w:szCs w:val="24"/>
          <w:lang w:eastAsia="ru-RU"/>
        </w:rPr>
        <w:t>___» _________ 20 ___ г.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3790"/>
      <w:r w:rsidRPr="001127D4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1127D4" w:rsidRPr="001127D4" w:rsidRDefault="001127D4" w:rsidP="001127D4">
      <w:pPr>
        <w:tabs>
          <w:tab w:val="left" w:pos="2835"/>
        </w:tabs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127D4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  <w:bookmarkEnd w:id="1"/>
    </w:p>
    <w:p w:rsidR="001127D4" w:rsidRPr="001127D4" w:rsidRDefault="001127D4" w:rsidP="001127D4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127D4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1127D4" w:rsidRPr="001127D4" w:rsidTr="007E012D">
        <w:tc>
          <w:tcPr>
            <w:tcW w:w="248" w:type="pct"/>
            <w:shd w:val="clear" w:color="auto" w:fill="auto"/>
            <w:vAlign w:val="center"/>
          </w:tcPr>
          <w:p w:rsidR="001127D4" w:rsidRPr="001127D4" w:rsidRDefault="001127D4" w:rsidP="001127D4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27D4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1127D4" w:rsidRPr="001127D4" w:rsidRDefault="001127D4" w:rsidP="001127D4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27D4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127D4" w:rsidRPr="001127D4" w:rsidRDefault="001127D4" w:rsidP="001127D4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27D4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127D4" w:rsidRPr="001127D4" w:rsidRDefault="001127D4" w:rsidP="001127D4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27D4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1127D4">
              <w:rPr>
                <w:rFonts w:eastAsia="Calibri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1127D4">
              <w:rPr>
                <w:rFonts w:eastAsia="Calibri" w:cs="Times New Roman"/>
                <w:sz w:val="20"/>
                <w:szCs w:val="20"/>
              </w:rPr>
              <w:t xml:space="preserve"> адвокатуры. Изучение форм адвокатских образований.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Изучение принципов, анализа содержания, нормативных правовых актов, поиска актуальной правовой информации, </w:t>
            </w:r>
            <w:r w:rsidRPr="001127D4">
              <w:rPr>
                <w:rFonts w:eastAsia="Calibri" w:cs="Times New Roman"/>
                <w:sz w:val="20"/>
                <w:szCs w:val="20"/>
              </w:rPr>
              <w:lastRenderedPageBreak/>
              <w:t>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ОПК-5-В1; ОПК-6-В4;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ОПК-6-В4; ОПК-7-В2 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ОПК-6-З1; ОПК-6-З2;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ОПК-6-З4; ОПК-7-З2 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ОПК-5-У2; ОПК-6-У1; ОПК-6-У3; ОПК-6-У4;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 ОПК-7-У2; ОПК-7-У3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127D4" w:rsidRPr="001127D4" w:rsidTr="007E012D">
        <w:trPr>
          <w:trHeight w:val="283"/>
        </w:trPr>
        <w:tc>
          <w:tcPr>
            <w:tcW w:w="426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1127D4" w:rsidRPr="001127D4" w:rsidRDefault="001127D4" w:rsidP="001127D4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ОПК-7-В2;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1127D4" w:rsidRPr="001127D4" w:rsidRDefault="001127D4" w:rsidP="001127D4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1127D4" w:rsidRPr="001127D4" w:rsidRDefault="001127D4" w:rsidP="001127D4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127D4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1127D4" w:rsidRPr="001127D4" w:rsidRDefault="001127D4" w:rsidP="001127D4">
      <w:pPr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jc w:val="both"/>
        <w:rPr>
          <w:rFonts w:eastAsia="Times New Roman" w:cs="Times New Roman"/>
          <w:szCs w:val="24"/>
          <w:lang w:eastAsia="ru-RU"/>
        </w:rPr>
      </w:pP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127D4">
        <w:rPr>
          <w:rFonts w:eastAsia="Calibri" w:cs="Times New Roman"/>
          <w:szCs w:val="24"/>
        </w:rPr>
        <w:t>Обучающийся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___________________</w:t>
      </w:r>
    </w:p>
    <w:p w:rsidR="001127D4" w:rsidRPr="001127D4" w:rsidRDefault="001127D4" w:rsidP="001127D4">
      <w:pPr>
        <w:ind w:left="3119"/>
        <w:jc w:val="both"/>
        <w:rPr>
          <w:rFonts w:eastAsia="Calibri" w:cs="Times New Roman"/>
          <w:sz w:val="20"/>
          <w:szCs w:val="20"/>
        </w:rPr>
      </w:pPr>
      <w:r w:rsidRPr="001127D4">
        <w:rPr>
          <w:rFonts w:eastAsia="Calibri" w:cs="Times New Roman"/>
          <w:sz w:val="20"/>
          <w:szCs w:val="20"/>
        </w:rPr>
        <w:t xml:space="preserve">(подпись) </w:t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  <w:t>(Ф.И.О.)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Руководитель практики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от АНО ВО «Российский новый университет»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Должность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___________________</w:t>
      </w:r>
    </w:p>
    <w:p w:rsidR="001127D4" w:rsidRPr="001127D4" w:rsidRDefault="001127D4" w:rsidP="001127D4">
      <w:pPr>
        <w:ind w:left="3119"/>
        <w:jc w:val="both"/>
        <w:rPr>
          <w:rFonts w:eastAsia="Calibri" w:cs="Times New Roman"/>
          <w:sz w:val="20"/>
          <w:szCs w:val="20"/>
        </w:rPr>
      </w:pPr>
      <w:r w:rsidRPr="001127D4">
        <w:rPr>
          <w:rFonts w:eastAsia="Calibri" w:cs="Times New Roman"/>
          <w:sz w:val="20"/>
          <w:szCs w:val="20"/>
        </w:rPr>
        <w:t xml:space="preserve">(подпись) </w:t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  <w:t>(Ф.И.О.)</w:t>
      </w:r>
    </w:p>
    <w:p w:rsidR="001127D4" w:rsidRPr="001127D4" w:rsidRDefault="001127D4" w:rsidP="001127D4">
      <w:pPr>
        <w:jc w:val="both"/>
        <w:rPr>
          <w:rFonts w:eastAsia="Calibri" w:cs="Times New Roman"/>
          <w:b/>
          <w:szCs w:val="24"/>
        </w:rPr>
      </w:pP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b/>
          <w:szCs w:val="24"/>
        </w:rPr>
        <w:lastRenderedPageBreak/>
        <w:t>«Согласовано»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1127D4" w:rsidRPr="001127D4" w:rsidRDefault="001127D4" w:rsidP="001127D4">
      <w:pPr>
        <w:jc w:val="both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 xml:space="preserve">Должность 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___________________</w:t>
      </w:r>
    </w:p>
    <w:p w:rsidR="001127D4" w:rsidRPr="001127D4" w:rsidRDefault="001127D4" w:rsidP="001127D4">
      <w:pPr>
        <w:ind w:left="3119"/>
        <w:jc w:val="both"/>
        <w:rPr>
          <w:rFonts w:eastAsia="Calibri" w:cs="Times New Roman"/>
          <w:sz w:val="20"/>
          <w:szCs w:val="20"/>
        </w:rPr>
      </w:pPr>
      <w:r w:rsidRPr="001127D4">
        <w:rPr>
          <w:rFonts w:eastAsia="Calibri" w:cs="Times New Roman"/>
          <w:sz w:val="20"/>
          <w:szCs w:val="20"/>
        </w:rPr>
        <w:t xml:space="preserve">(подпись) </w:t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</w:r>
      <w:r w:rsidRPr="001127D4">
        <w:rPr>
          <w:rFonts w:eastAsia="Calibri" w:cs="Times New Roman"/>
          <w:sz w:val="20"/>
          <w:szCs w:val="20"/>
        </w:rPr>
        <w:tab/>
        <w:t>(Ф.И.О.)</w:t>
      </w:r>
    </w:p>
    <w:p w:rsidR="001127D4" w:rsidRPr="001127D4" w:rsidRDefault="001127D4" w:rsidP="001127D4">
      <w:pPr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МП</w:t>
      </w:r>
    </w:p>
    <w:p w:rsidR="001127D4" w:rsidRPr="001127D4" w:rsidRDefault="001127D4" w:rsidP="001127D4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1127D4" w:rsidRPr="001127D4" w:rsidRDefault="001127D4" w:rsidP="001127D4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1127D4">
        <w:rPr>
          <w:rFonts w:eastAsia="Times New Roman" w:cs="Times New Roman"/>
          <w:sz w:val="16"/>
          <w:szCs w:val="16"/>
          <w:lang w:eastAsia="ru-RU"/>
        </w:rPr>
        <w:br w:type="page"/>
      </w:r>
    </w:p>
    <w:p w:rsidR="001127D4" w:rsidRPr="001127D4" w:rsidRDefault="001127D4" w:rsidP="001127D4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1127D4">
        <w:rPr>
          <w:rFonts w:eastAsia="Calibri" w:cs="Times New Roman"/>
          <w:b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750"/>
        <w:gridCol w:w="43"/>
        <w:gridCol w:w="1204"/>
        <w:gridCol w:w="13"/>
        <w:gridCol w:w="2687"/>
        <w:gridCol w:w="13"/>
        <w:gridCol w:w="1674"/>
        <w:gridCol w:w="13"/>
        <w:gridCol w:w="1688"/>
        <w:gridCol w:w="13"/>
      </w:tblGrid>
      <w:tr w:rsidR="001127D4" w:rsidRPr="001127D4" w:rsidTr="007E012D">
        <w:trPr>
          <w:trHeight w:val="545"/>
        </w:trPr>
        <w:tc>
          <w:tcPr>
            <w:tcW w:w="1264" w:type="dxa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Месяц и число (дни практики)</w:t>
            </w:r>
          </w:p>
          <w:p w:rsidR="001127D4" w:rsidRPr="001127D4" w:rsidRDefault="001127D4" w:rsidP="001127D4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009" w:type="dxa"/>
            <w:gridSpan w:val="4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Формируемые компетенции (</w:t>
            </w:r>
            <w:proofErr w:type="spellStart"/>
            <w:r w:rsidRPr="001127D4">
              <w:rPr>
                <w:rFonts w:eastAsia="Calibri" w:cs="Times New Roman"/>
                <w:b/>
                <w:sz w:val="22"/>
              </w:rPr>
              <w:t>дескриптеры</w:t>
            </w:r>
            <w:proofErr w:type="spellEnd"/>
            <w:r w:rsidRPr="001127D4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2700" w:type="dxa"/>
            <w:gridSpan w:val="2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Краткая информация о работах, выполненных во время прохождения практики (содержание)</w:t>
            </w:r>
          </w:p>
          <w:p w:rsidR="001127D4" w:rsidRPr="001127D4" w:rsidRDefault="001127D4" w:rsidP="001127D4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687" w:type="dxa"/>
            <w:gridSpan w:val="2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Результат аттестации (выполнено/не выполнено)</w:t>
            </w:r>
          </w:p>
        </w:tc>
        <w:tc>
          <w:tcPr>
            <w:tcW w:w="1701" w:type="dxa"/>
            <w:gridSpan w:val="2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127D4">
              <w:rPr>
                <w:rFonts w:eastAsia="Calibri" w:cs="Times New Roman"/>
                <w:b/>
                <w:sz w:val="22"/>
              </w:rPr>
              <w:t>Подпись руководителя практики от профильной организации</w:t>
            </w:r>
          </w:p>
        </w:tc>
      </w:tr>
      <w:tr w:rsidR="001127D4" w:rsidRPr="001127D4" w:rsidTr="007E012D">
        <w:trPr>
          <w:trHeight w:val="421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Изучение нормативно-правового регулирования  деятельности адвокатуры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635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13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49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 xml:space="preserve">Изучение правового статуса адвоката 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06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813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563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Изучение особенностей делопроизводства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599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599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49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 xml:space="preserve">Изучение особенностей </w:t>
            </w:r>
            <w:proofErr w:type="spellStart"/>
            <w:r w:rsidRPr="001127D4">
              <w:rPr>
                <w:rFonts w:eastAsia="Calibri" w:cs="Times New Roman"/>
                <w:sz w:val="22"/>
              </w:rPr>
              <w:t>особенностей</w:t>
            </w:r>
            <w:proofErr w:type="spellEnd"/>
            <w:r w:rsidRPr="001127D4">
              <w:rPr>
                <w:rFonts w:eastAsia="Calibri" w:cs="Times New Roman"/>
                <w:sz w:val="22"/>
              </w:rPr>
              <w:t xml:space="preserve">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692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834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578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 xml:space="preserve">Изучение особенностей </w:t>
            </w:r>
            <w:proofErr w:type="spellStart"/>
            <w:r w:rsidRPr="001127D4">
              <w:rPr>
                <w:rFonts w:eastAsia="Calibri" w:cs="Times New Roman"/>
                <w:sz w:val="22"/>
              </w:rPr>
              <w:t>особенностей</w:t>
            </w:r>
            <w:proofErr w:type="spellEnd"/>
            <w:r w:rsidRPr="001127D4">
              <w:rPr>
                <w:rFonts w:eastAsia="Calibri" w:cs="Times New Roman"/>
                <w:sz w:val="22"/>
              </w:rPr>
              <w:t xml:space="preserve"> правового регулирования представления интересов </w:t>
            </w:r>
            <w:r w:rsidRPr="001127D4">
              <w:rPr>
                <w:rFonts w:eastAsia="Calibri" w:cs="Times New Roman"/>
                <w:sz w:val="22"/>
              </w:rPr>
              <w:lastRenderedPageBreak/>
              <w:t>доверителя адвокатом в организациях, учреждениях, судах (составление проектов иска, претензии)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lastRenderedPageBreak/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649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84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93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16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406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570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91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54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06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70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478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20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820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513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Cs w:val="24"/>
              </w:rPr>
            </w:pPr>
            <w:r w:rsidRPr="001127D4">
              <w:rPr>
                <w:rFonts w:cs="Times New Roman"/>
                <w:szCs w:val="24"/>
              </w:rPr>
              <w:t xml:space="preserve">Изучение целей, задач, особенностей взаимодействия организации с физическими и юридическими лицами (изучение особенностей правового </w:t>
            </w:r>
            <w:r w:rsidRPr="001127D4">
              <w:rPr>
                <w:rFonts w:cs="Times New Roman"/>
                <w:szCs w:val="24"/>
              </w:rPr>
              <w:lastRenderedPageBreak/>
              <w:t>взаимодействия с данными лицами)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lastRenderedPageBreak/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663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848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49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Cs w:val="24"/>
              </w:rPr>
            </w:pPr>
            <w:r w:rsidRPr="001127D4">
              <w:rPr>
                <w:rFonts w:cs="Times New Roman"/>
                <w:szCs w:val="24"/>
              </w:rPr>
              <w:t>Изучение целей, задач, особенностей взаимодействия с профессиональным юридическим сообществом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35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784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606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1127D4" w:rsidRPr="001127D4" w:rsidRDefault="001127D4" w:rsidP="001127D4">
            <w:pPr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841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ОПК-5-У1;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ОПК-5-У2;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ОПК-5-У3;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ОПК-5-У4;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ОПК-6У1;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ОПК-6-У2;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 У4;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 У1; ОПК-7-У2;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 У3; ОПК-7 У4;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ОПК-8 У1; 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ОПК-8-У2;</w:t>
            </w:r>
          </w:p>
          <w:p w:rsidR="001127D4" w:rsidRPr="001127D4" w:rsidRDefault="001127D4" w:rsidP="001127D4">
            <w:pPr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 У3;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gridAfter w:val="1"/>
          <w:wAfter w:w="13" w:type="dxa"/>
          <w:trHeight w:val="592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lastRenderedPageBreak/>
              <w:t>ОПК-8-В2;</w:t>
            </w:r>
          </w:p>
          <w:p w:rsidR="001127D4" w:rsidRPr="001127D4" w:rsidRDefault="001127D4" w:rsidP="001127D4">
            <w:pPr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42"/>
        </w:trPr>
        <w:tc>
          <w:tcPr>
            <w:tcW w:w="1264" w:type="dxa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60" w:type="dxa"/>
            <w:gridSpan w:val="3"/>
          </w:tcPr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1127D4" w:rsidRPr="001127D4" w:rsidRDefault="001127D4" w:rsidP="001127D4">
            <w:pPr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700" w:type="dxa"/>
            <w:gridSpan w:val="2"/>
            <w:vMerge w:val="restart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2"/>
            <w:vMerge w:val="restart"/>
          </w:tcPr>
          <w:p w:rsidR="001127D4" w:rsidRPr="001127D4" w:rsidRDefault="001127D4" w:rsidP="001127D4">
            <w:pPr>
              <w:jc w:val="center"/>
              <w:rPr>
                <w:rFonts w:eastAsia="Calibri" w:cs="Times New Roman"/>
                <w:sz w:val="22"/>
              </w:rPr>
            </w:pPr>
            <w:r w:rsidRPr="001127D4">
              <w:rPr>
                <w:rFonts w:eastAsia="Calibri" w:cs="Times New Roman"/>
                <w:sz w:val="22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49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gridSpan w:val="3"/>
          </w:tcPr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ОПК-5-У1;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ОПК-5-У2;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ОПК-5-У3;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ОПК-5-У4;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ОПК-6-У1;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ОПК-6-У2;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ОПК-7-У3; ОПК-7У4;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cs="Times New Roman"/>
                <w:sz w:val="20"/>
                <w:szCs w:val="20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ОПК-8-У3;</w:t>
            </w:r>
          </w:p>
          <w:p w:rsidR="001127D4" w:rsidRPr="001127D4" w:rsidRDefault="001127D4" w:rsidP="001127D4">
            <w:pPr>
              <w:tabs>
                <w:tab w:val="left" w:pos="991"/>
              </w:tabs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127D4" w:rsidRPr="001127D4" w:rsidTr="007E012D">
        <w:trPr>
          <w:trHeight w:val="784"/>
        </w:trPr>
        <w:tc>
          <w:tcPr>
            <w:tcW w:w="1264" w:type="dxa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50" w:type="dxa"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60" w:type="dxa"/>
            <w:gridSpan w:val="3"/>
          </w:tcPr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1127D4" w:rsidRPr="001127D4" w:rsidRDefault="001127D4" w:rsidP="001127D4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1127D4" w:rsidRPr="001127D4" w:rsidRDefault="001127D4" w:rsidP="001127D4">
            <w:pPr>
              <w:rPr>
                <w:rFonts w:cs="Times New Roman"/>
                <w:iCs/>
                <w:sz w:val="20"/>
                <w:szCs w:val="20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  <w:r w:rsidRPr="001127D4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700" w:type="dxa"/>
            <w:gridSpan w:val="2"/>
            <w:vMerge/>
          </w:tcPr>
          <w:p w:rsidR="001127D4" w:rsidRPr="001127D4" w:rsidRDefault="001127D4" w:rsidP="001127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87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127D4" w:rsidRPr="001127D4" w:rsidRDefault="001127D4" w:rsidP="001127D4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1127D4" w:rsidRPr="001127D4" w:rsidRDefault="001127D4" w:rsidP="001127D4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1127D4" w:rsidRPr="001127D4" w:rsidRDefault="001127D4" w:rsidP="001127D4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1127D4" w:rsidRPr="001127D4" w:rsidRDefault="001127D4" w:rsidP="001127D4">
      <w:pPr>
        <w:spacing w:after="160" w:line="259" w:lineRule="auto"/>
        <w:rPr>
          <w:rFonts w:eastAsia="Calibri" w:cs="Times New Roman"/>
          <w:b/>
          <w:szCs w:val="24"/>
        </w:rPr>
      </w:pPr>
      <w:r w:rsidRPr="001127D4">
        <w:rPr>
          <w:rFonts w:eastAsia="Calibri" w:cs="Times New Roman"/>
          <w:b/>
          <w:szCs w:val="24"/>
        </w:rPr>
        <w:br w:type="page"/>
      </w:r>
    </w:p>
    <w:p w:rsidR="001127D4" w:rsidRPr="001127D4" w:rsidRDefault="001127D4" w:rsidP="001127D4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1127D4" w:rsidRPr="001127D4" w:rsidRDefault="001127D4" w:rsidP="001127D4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127D4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1127D4" w:rsidRPr="001127D4" w:rsidRDefault="001127D4" w:rsidP="001127D4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127D4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1127D4" w:rsidRPr="001127D4" w:rsidRDefault="001127D4" w:rsidP="001127D4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1127D4" w:rsidRPr="001127D4" w:rsidRDefault="001127D4" w:rsidP="001127D4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1127D4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1127D4" w:rsidRPr="001127D4" w:rsidRDefault="001127D4" w:rsidP="001127D4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1127D4" w:rsidRPr="001127D4" w:rsidRDefault="001127D4" w:rsidP="001127D4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1127D4" w:rsidRPr="001127D4" w:rsidRDefault="001127D4" w:rsidP="001127D4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1127D4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1127D4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1127D4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1127D4" w:rsidRPr="001127D4" w:rsidRDefault="001127D4" w:rsidP="001127D4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127D4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1127D4" w:rsidRPr="001127D4" w:rsidRDefault="001127D4" w:rsidP="001127D4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1127D4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Коллегии адвокатов «Правовая защита». </w:t>
      </w:r>
    </w:p>
    <w:p w:rsidR="001127D4" w:rsidRPr="001127D4" w:rsidRDefault="001127D4" w:rsidP="001127D4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127D4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1127D4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1127D4" w:rsidRPr="001127D4" w:rsidRDefault="001127D4" w:rsidP="001127D4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127D4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1127D4" w:rsidRPr="001127D4" w:rsidRDefault="001127D4" w:rsidP="001127D4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127D4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1127D4" w:rsidRPr="001127D4" w:rsidRDefault="001127D4" w:rsidP="001127D4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127D4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1127D4" w:rsidRPr="001127D4" w:rsidRDefault="001127D4" w:rsidP="001127D4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1127D4" w:rsidRPr="001127D4" w:rsidRDefault="001127D4" w:rsidP="001127D4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1127D4" w:rsidRPr="001127D4" w:rsidRDefault="001127D4" w:rsidP="001127D4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1127D4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1127D4">
        <w:rPr>
          <w:rFonts w:eastAsia="Calibri" w:cs="Times New Roman"/>
          <w:sz w:val="28"/>
          <w:szCs w:val="28"/>
        </w:rPr>
        <w:t xml:space="preserve"> от организации  </w:t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  <w:t xml:space="preserve"> _____________</w:t>
      </w:r>
      <w:r w:rsidRPr="001127D4">
        <w:rPr>
          <w:rFonts w:eastAsia="Calibri" w:cs="Times New Roman"/>
          <w:szCs w:val="24"/>
        </w:rPr>
        <w:t xml:space="preserve">                  Ф.И.О.</w:t>
      </w:r>
    </w:p>
    <w:p w:rsidR="001127D4" w:rsidRPr="001127D4" w:rsidRDefault="001127D4" w:rsidP="001127D4">
      <w:pPr>
        <w:spacing w:line="276" w:lineRule="auto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(указывается полное официальное</w:t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 w:val="28"/>
          <w:szCs w:val="28"/>
        </w:rPr>
        <w:tab/>
      </w:r>
      <w:r w:rsidRPr="001127D4">
        <w:rPr>
          <w:rFonts w:eastAsia="Calibri" w:cs="Times New Roman"/>
          <w:szCs w:val="24"/>
        </w:rPr>
        <w:t>(подпись)</w:t>
      </w:r>
    </w:p>
    <w:p w:rsidR="001127D4" w:rsidRPr="001127D4" w:rsidRDefault="001127D4" w:rsidP="001127D4">
      <w:pPr>
        <w:spacing w:line="276" w:lineRule="auto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наименование должности)</w:t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</w:r>
      <w:r w:rsidRPr="001127D4">
        <w:rPr>
          <w:rFonts w:eastAsia="Calibri" w:cs="Times New Roman"/>
          <w:szCs w:val="24"/>
        </w:rPr>
        <w:tab/>
        <w:t>М.П.</w:t>
      </w:r>
    </w:p>
    <w:p w:rsidR="001127D4" w:rsidRPr="001127D4" w:rsidRDefault="001127D4" w:rsidP="001127D4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1127D4">
        <w:rPr>
          <w:rFonts w:eastAsia="Calibri" w:cs="Times New Roman"/>
          <w:sz w:val="28"/>
          <w:szCs w:val="28"/>
        </w:rPr>
        <w:t xml:space="preserve">Дата </w:t>
      </w:r>
    </w:p>
    <w:p w:rsidR="001127D4" w:rsidRPr="001127D4" w:rsidRDefault="001127D4" w:rsidP="001127D4">
      <w:pPr>
        <w:spacing w:line="276" w:lineRule="auto"/>
        <w:jc w:val="right"/>
        <w:rPr>
          <w:rFonts w:eastAsia="Calibri" w:cs="Times New Roman"/>
          <w:szCs w:val="24"/>
        </w:rPr>
      </w:pPr>
      <w:r w:rsidRPr="001127D4">
        <w:rPr>
          <w:rFonts w:eastAsia="Calibri" w:cs="Times New Roman"/>
          <w:szCs w:val="24"/>
        </w:rPr>
        <w:t>(последний день практики)</w:t>
      </w:r>
    </w:p>
    <w:p w:rsidR="009C7C81" w:rsidRDefault="007340A3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4"/>
    <w:rsid w:val="001127D4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340A3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16C26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9CA4"/>
  <w15:chartTrackingRefBased/>
  <w15:docId w15:val="{0BD9FB27-D05C-41B1-820A-2FD6242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11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127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2023-01-18T09:08:00Z</dcterms:created>
  <dcterms:modified xsi:type="dcterms:W3CDTF">2023-01-18T13:06:00Z</dcterms:modified>
</cp:coreProperties>
</file>