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23" w:rsidRDefault="00D538E8" w:rsidP="008111C3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8538845"/>
            <wp:effectExtent l="19050" t="0" r="3175" b="0"/>
            <wp:wrapTight wrapText="bothSides">
              <wp:wrapPolygon edited="0">
                <wp:start x="-69" y="0"/>
                <wp:lineTo x="-69" y="21541"/>
                <wp:lineTo x="21612" y="21541"/>
                <wp:lineTo x="21612" y="0"/>
                <wp:lineTo x="-69" y="0"/>
              </wp:wrapPolygon>
            </wp:wrapTight>
            <wp:docPr id="3" name="Рисунок 3" descr="программа 08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амма 080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23" w:rsidRDefault="00DD2F23" w:rsidP="00DD2F23">
      <w:pPr>
        <w:jc w:val="center"/>
        <w:rPr>
          <w:sz w:val="32"/>
          <w:szCs w:val="32"/>
        </w:rPr>
      </w:pPr>
    </w:p>
    <w:p w:rsidR="00DD2F23" w:rsidRDefault="00DD2F23" w:rsidP="00DD2F23">
      <w:pPr>
        <w:jc w:val="right"/>
        <w:rPr>
          <w:szCs w:val="28"/>
        </w:rPr>
      </w:pPr>
    </w:p>
    <w:p w:rsidR="00731BA3" w:rsidRDefault="00731BA3" w:rsidP="00731BA3">
      <w:pPr>
        <w:jc w:val="center"/>
        <w:rPr>
          <w:b/>
        </w:rPr>
      </w:pPr>
      <w:r w:rsidRPr="00731BA3">
        <w:rPr>
          <w:b/>
        </w:rPr>
        <w:lastRenderedPageBreak/>
        <w:t>ТЕМАТИЧЕСКОЕ СОДЕРЖАНИЕ</w:t>
      </w:r>
    </w:p>
    <w:p w:rsidR="00DB5D7A" w:rsidRDefault="00DB5D7A" w:rsidP="00A549B9">
      <w:pPr>
        <w:ind w:firstLine="720"/>
        <w:jc w:val="both"/>
        <w:rPr>
          <w:b/>
          <w:iCs/>
          <w:szCs w:val="28"/>
        </w:rPr>
      </w:pPr>
    </w:p>
    <w:p w:rsidR="00A549B9" w:rsidRPr="00794FF9" w:rsidRDefault="008931B7" w:rsidP="00DB5D7A">
      <w:pPr>
        <w:ind w:firstLine="720"/>
        <w:jc w:val="center"/>
        <w:rPr>
          <w:b/>
          <w:bCs/>
          <w:szCs w:val="28"/>
        </w:rPr>
      </w:pPr>
      <w:r>
        <w:rPr>
          <w:b/>
          <w:szCs w:val="28"/>
        </w:rPr>
        <w:t>РАЗДЕЛ № 1.</w:t>
      </w:r>
      <w:r w:rsidR="00DB5D7A">
        <w:rPr>
          <w:b/>
          <w:szCs w:val="28"/>
        </w:rPr>
        <w:t xml:space="preserve"> «</w:t>
      </w:r>
      <w:r w:rsidR="00A549B9" w:rsidRPr="00794FF9">
        <w:rPr>
          <w:b/>
          <w:szCs w:val="28"/>
        </w:rPr>
        <w:t>МИКРОЭКОНОМИКА</w:t>
      </w:r>
      <w:r w:rsidR="00DB5D7A">
        <w:rPr>
          <w:b/>
          <w:szCs w:val="28"/>
        </w:rPr>
        <w:t>»</w:t>
      </w:r>
    </w:p>
    <w:p w:rsidR="00A549B9" w:rsidRPr="00A549B9" w:rsidRDefault="00A549B9" w:rsidP="00A549B9">
      <w:pPr>
        <w:pStyle w:val="a3"/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    ПРЕДМЕТ И МЕТОД ЭКОНОМИЧЕСКОЙ ТЕОРИИ.       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    Наука как теоретическое осмысление практики. Экономическая теория как общес</w:t>
      </w:r>
      <w:r w:rsidRPr="00A549B9">
        <w:rPr>
          <w:szCs w:val="28"/>
        </w:rPr>
        <w:t>т</w:t>
      </w:r>
      <w:r w:rsidRPr="00A549B9">
        <w:rPr>
          <w:szCs w:val="28"/>
        </w:rPr>
        <w:t>венная наука.</w:t>
      </w:r>
    </w:p>
    <w:p w:rsidR="00A549B9" w:rsidRPr="00A549B9" w:rsidRDefault="00A549B9" w:rsidP="00A83B50">
      <w:pPr>
        <w:ind w:firstLine="720"/>
        <w:jc w:val="both"/>
      </w:pPr>
      <w:r w:rsidRPr="00A549B9">
        <w:t xml:space="preserve">    Определения предмета экономической теории.</w:t>
      </w:r>
      <w:r w:rsidR="00A83B50" w:rsidRPr="00A83B50">
        <w:t xml:space="preserve"> </w:t>
      </w:r>
      <w:r w:rsidRPr="00A549B9">
        <w:t>Особенности экономич</w:t>
      </w:r>
      <w:r w:rsidRPr="00A549B9">
        <w:t>е</w:t>
      </w:r>
      <w:r w:rsidRPr="00A549B9">
        <w:t>ской теории.  Методы</w:t>
      </w:r>
      <w:r w:rsidR="00A83B50">
        <w:t xml:space="preserve"> и функции</w:t>
      </w:r>
      <w:r w:rsidRPr="00A549B9">
        <w:t xml:space="preserve"> экономической теории</w:t>
      </w:r>
      <w:r w:rsidR="00A83B50">
        <w:t>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pStyle w:val="ac"/>
        <w:ind w:firstLine="720"/>
        <w:jc w:val="both"/>
        <w:rPr>
          <w:szCs w:val="28"/>
        </w:rPr>
      </w:pPr>
      <w:r w:rsidRPr="00A549B9">
        <w:rPr>
          <w:szCs w:val="28"/>
        </w:rPr>
        <w:t>СУБЪЕКТЫ ЭКОНОМИКИ, ФАКТОРЫ ПРОИЗВОДСТВА, КРУГООБОРОТ ПРОДУКТА И К</w:t>
      </w:r>
      <w:r w:rsidRPr="00A549B9">
        <w:rPr>
          <w:szCs w:val="28"/>
        </w:rPr>
        <w:t>А</w:t>
      </w:r>
      <w:r w:rsidRPr="00A549B9">
        <w:rPr>
          <w:szCs w:val="28"/>
        </w:rPr>
        <w:t>ПИТАЛА.</w:t>
      </w:r>
    </w:p>
    <w:p w:rsidR="00A83B50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Субъекты экономики: домашние хозяйства, предприятия (фирмы), государство.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Три класс</w:t>
      </w:r>
      <w:r w:rsidRPr="00A549B9">
        <w:rPr>
          <w:szCs w:val="28"/>
        </w:rPr>
        <w:t>и</w:t>
      </w:r>
      <w:r w:rsidRPr="00A549B9">
        <w:rPr>
          <w:szCs w:val="28"/>
        </w:rPr>
        <w:t>ческих фактора производства: труд, земля (при</w:t>
      </w:r>
      <w:r w:rsidRPr="00A549B9">
        <w:rPr>
          <w:szCs w:val="28"/>
        </w:rPr>
        <w:softHyphen/>
        <w:t>родные ресурсы), капитал. Фактор предпринимательская способность. Фактор технический прогресс и информация. Произво</w:t>
      </w:r>
      <w:r w:rsidRPr="00A549B9">
        <w:rPr>
          <w:szCs w:val="28"/>
        </w:rPr>
        <w:t>д</w:t>
      </w:r>
      <w:r w:rsidRPr="00A549B9">
        <w:rPr>
          <w:szCs w:val="28"/>
        </w:rPr>
        <w:t xml:space="preserve">ственная функция Кобба-Дуглоса.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Основные сферы экономиче</w:t>
      </w:r>
      <w:r w:rsidRPr="00A549B9">
        <w:rPr>
          <w:szCs w:val="28"/>
        </w:rPr>
        <w:softHyphen/>
        <w:t>ской деятельности: производство, распределение, обмен и потребление. Схема кругооборота продукта и дохода (капитала). Воспроиз</w:t>
      </w:r>
      <w:r w:rsidRPr="00A549B9">
        <w:rPr>
          <w:szCs w:val="28"/>
        </w:rPr>
        <w:softHyphen/>
        <w:t>водство и четыре основных его сферы. Схемы простого и расширенного воспроизводства. Взаимосвязь воспр</w:t>
      </w:r>
      <w:r w:rsidRPr="00A549B9">
        <w:rPr>
          <w:szCs w:val="28"/>
        </w:rPr>
        <w:t>о</w:t>
      </w:r>
      <w:r w:rsidRPr="00A549B9">
        <w:rPr>
          <w:szCs w:val="28"/>
        </w:rPr>
        <w:t xml:space="preserve">изводства и цикличности. 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ab/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РЫНОК И РЫНОЧНАЯ СИСТЕМА.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Рынок: сущность, функции и структура. Понятие рыночной конъюнктуры. Рыночная система. Достоинства рыночной системы. Недостатки рыночной системы. Современные мод</w:t>
      </w:r>
      <w:r w:rsidRPr="00A549B9">
        <w:rPr>
          <w:szCs w:val="28"/>
        </w:rPr>
        <w:t>е</w:t>
      </w:r>
      <w:r w:rsidRPr="00A549B9">
        <w:rPr>
          <w:szCs w:val="28"/>
        </w:rPr>
        <w:t>ли рынка.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СПРОС, ПРЕДЛОЖЕНИЕ И РЫНОЧНОЕ РАВНОВЕСИЕ.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Потребности и платежеспособный спрос. Определение спроса. Вели</w:t>
      </w:r>
      <w:r w:rsidRPr="00A549B9">
        <w:rPr>
          <w:szCs w:val="28"/>
        </w:rPr>
        <w:softHyphen/>
        <w:t>чина спроса. Цена как р</w:t>
      </w:r>
      <w:r w:rsidRPr="00A549B9">
        <w:rPr>
          <w:szCs w:val="28"/>
        </w:rPr>
        <w:t>е</w:t>
      </w:r>
      <w:r w:rsidRPr="00A549B9">
        <w:rPr>
          <w:szCs w:val="28"/>
        </w:rPr>
        <w:t>шающий фактор, определяющий величину спро</w:t>
      </w:r>
      <w:r w:rsidRPr="00A549B9">
        <w:rPr>
          <w:szCs w:val="28"/>
        </w:rPr>
        <w:softHyphen/>
        <w:t>са. Закон спроса. Индивиду</w:t>
      </w:r>
      <w:r w:rsidRPr="00A549B9">
        <w:rPr>
          <w:szCs w:val="28"/>
        </w:rPr>
        <w:softHyphen/>
        <w:t>альный и рыночный спрос. Кривая спроса. Факторы смещения кривой спроса. Гра</w:t>
      </w:r>
      <w:r w:rsidRPr="00A549B9">
        <w:rPr>
          <w:szCs w:val="28"/>
        </w:rPr>
        <w:softHyphen/>
        <w:t>фик смещения кр</w:t>
      </w:r>
      <w:r w:rsidRPr="00A549B9">
        <w:rPr>
          <w:szCs w:val="28"/>
        </w:rPr>
        <w:t>и</w:t>
      </w:r>
      <w:r w:rsidRPr="00A549B9">
        <w:rPr>
          <w:szCs w:val="28"/>
        </w:rPr>
        <w:t>вой спроса.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Предложение на товарных рынках. Величина предложения. Закон предложе</w:t>
      </w:r>
      <w:r w:rsidRPr="00A549B9">
        <w:rPr>
          <w:szCs w:val="28"/>
        </w:rPr>
        <w:softHyphen/>
        <w:t>ния. Прич</w:t>
      </w:r>
      <w:r w:rsidRPr="00A549B9">
        <w:rPr>
          <w:szCs w:val="28"/>
        </w:rPr>
        <w:t>и</w:t>
      </w:r>
      <w:r w:rsidRPr="00A549B9">
        <w:rPr>
          <w:szCs w:val="28"/>
        </w:rPr>
        <w:t>ны повышения предложения с ростом цен. Кривая предложения. Факторы смещения кривой пре</w:t>
      </w:r>
      <w:r w:rsidRPr="00A549B9">
        <w:rPr>
          <w:szCs w:val="28"/>
        </w:rPr>
        <w:t>д</w:t>
      </w:r>
      <w:r w:rsidRPr="00A549B9">
        <w:rPr>
          <w:szCs w:val="28"/>
        </w:rPr>
        <w:t>ложения.</w:t>
      </w:r>
    </w:p>
    <w:p w:rsid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Рыночное равновесие, его устойчивость. Равновесная цена и равно</w:t>
      </w:r>
      <w:r w:rsidRPr="00A549B9">
        <w:rPr>
          <w:szCs w:val="28"/>
        </w:rPr>
        <w:softHyphen/>
        <w:t xml:space="preserve">весный объем. </w:t>
      </w:r>
    </w:p>
    <w:p w:rsidR="00E2403C" w:rsidRDefault="00E2403C" w:rsidP="00A549B9">
      <w:pPr>
        <w:ind w:firstLine="720"/>
        <w:jc w:val="both"/>
        <w:rPr>
          <w:szCs w:val="28"/>
          <w:lang w:val="en-US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ЭЛАСТИЧНОСТЬ КАК ИНСТРУМЕНТ ЭКОНОМИЧЕСКОГО АНАЛИЗА.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Определение эластичности. Формулы эластичности. Графики эла</w:t>
      </w:r>
      <w:r w:rsidRPr="00A549B9">
        <w:rPr>
          <w:szCs w:val="28"/>
        </w:rPr>
        <w:softHyphen/>
        <w:t xml:space="preserve">стичности.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lastRenderedPageBreak/>
        <w:t>Эластичный и неэластичный спрос, их значение для продавцов и по</w:t>
      </w:r>
      <w:r w:rsidRPr="00A549B9">
        <w:rPr>
          <w:szCs w:val="28"/>
        </w:rPr>
        <w:softHyphen/>
        <w:t>купателей. Связь эластичности с</w:t>
      </w:r>
      <w:r w:rsidR="00A83B50">
        <w:rPr>
          <w:szCs w:val="28"/>
        </w:rPr>
        <w:t>проса и объема валовой выручки.</w:t>
      </w:r>
      <w:r w:rsidRPr="00A549B9">
        <w:rPr>
          <w:szCs w:val="28"/>
        </w:rPr>
        <w:t xml:space="preserve"> П</w:t>
      </w:r>
      <w:r w:rsidRPr="00A549B9">
        <w:rPr>
          <w:szCs w:val="28"/>
        </w:rPr>
        <w:t>е</w:t>
      </w:r>
      <w:r w:rsidRPr="00A549B9">
        <w:rPr>
          <w:szCs w:val="28"/>
        </w:rPr>
        <w:t>рекре</w:t>
      </w:r>
      <w:r w:rsidRPr="00A549B9">
        <w:rPr>
          <w:szCs w:val="28"/>
        </w:rPr>
        <w:softHyphen/>
        <w:t>стная эластичность. Дуговая и точечная эластичность.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Эластичное и неэластичное предложения, их зна</w:t>
      </w:r>
      <w:r w:rsidRPr="00A549B9">
        <w:rPr>
          <w:szCs w:val="28"/>
        </w:rPr>
        <w:softHyphen/>
        <w:t>чение для продавцов и покупателей. Эластичность предложения в разных рыночных п</w:t>
      </w:r>
      <w:r w:rsidRPr="00A549B9">
        <w:rPr>
          <w:szCs w:val="28"/>
        </w:rPr>
        <w:t>е</w:t>
      </w:r>
      <w:r w:rsidR="00A83B50">
        <w:rPr>
          <w:szCs w:val="28"/>
        </w:rPr>
        <w:t>риодах</w:t>
      </w:r>
      <w:r w:rsidRPr="00A549B9">
        <w:rPr>
          <w:szCs w:val="28"/>
        </w:rPr>
        <w:t>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 </w:t>
      </w:r>
      <w:r w:rsidRPr="00A549B9">
        <w:rPr>
          <w:szCs w:val="28"/>
        </w:rPr>
        <w:tab/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ПОВЕДЕНИЕ ПОТРЕБИТЕЛЯ В РЫНОЧНОЙ ЭКОНОМИКЕ.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Теория предельной полезности. Предельная полезность. Закон убывающей </w:t>
      </w:r>
      <w:r w:rsidR="00A83B50">
        <w:rPr>
          <w:szCs w:val="28"/>
        </w:rPr>
        <w:t>предельной по</w:t>
      </w:r>
      <w:r w:rsidR="00A83B50">
        <w:rPr>
          <w:szCs w:val="28"/>
        </w:rPr>
        <w:softHyphen/>
        <w:t xml:space="preserve">лезности. </w:t>
      </w:r>
      <w:r w:rsidRPr="00A549B9">
        <w:rPr>
          <w:szCs w:val="28"/>
        </w:rPr>
        <w:t>Кривые безразличия. Карты безразличия. Бю</w:t>
      </w:r>
      <w:r w:rsidRPr="00A549B9">
        <w:rPr>
          <w:szCs w:val="28"/>
        </w:rPr>
        <w:t>д</w:t>
      </w:r>
      <w:r w:rsidRPr="00A549B9">
        <w:rPr>
          <w:szCs w:val="28"/>
        </w:rPr>
        <w:t>жетная линия и бюджетные ограничения. Концепция рационального потре</w:t>
      </w:r>
      <w:r w:rsidRPr="00A549B9">
        <w:rPr>
          <w:szCs w:val="28"/>
        </w:rPr>
        <w:softHyphen/>
        <w:t>бителя, максимизация о</w:t>
      </w:r>
      <w:r w:rsidRPr="00A549B9">
        <w:rPr>
          <w:szCs w:val="28"/>
        </w:rPr>
        <w:t>б</w:t>
      </w:r>
      <w:r w:rsidRPr="00A549B9">
        <w:rPr>
          <w:szCs w:val="28"/>
        </w:rPr>
        <w:t>щей полезности.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ИЗДЕРЖКИ ПРОИЗВОДСТВА.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Определение </w:t>
      </w:r>
      <w:r w:rsidR="00A83B50">
        <w:rPr>
          <w:szCs w:val="28"/>
        </w:rPr>
        <w:t>издержек. Внешние издержки</w:t>
      </w:r>
      <w:r w:rsidRPr="00A549B9">
        <w:rPr>
          <w:szCs w:val="28"/>
        </w:rPr>
        <w:t xml:space="preserve">. </w:t>
      </w:r>
      <w:r w:rsidR="00A83B50">
        <w:rPr>
          <w:szCs w:val="28"/>
        </w:rPr>
        <w:t>Внутренние издержки</w:t>
      </w:r>
      <w:r w:rsidRPr="00A549B9">
        <w:rPr>
          <w:szCs w:val="28"/>
        </w:rPr>
        <w:t>. Различие размеров издержек в краткосрочный и долгосрочный пе</w:t>
      </w:r>
      <w:r w:rsidRPr="00A549B9">
        <w:rPr>
          <w:szCs w:val="28"/>
        </w:rPr>
        <w:softHyphen/>
        <w:t>риоды. Понятие валовых изде</w:t>
      </w:r>
      <w:r w:rsidRPr="00A549B9">
        <w:rPr>
          <w:szCs w:val="28"/>
        </w:rPr>
        <w:t>р</w:t>
      </w:r>
      <w:r w:rsidRPr="00A549B9">
        <w:rPr>
          <w:szCs w:val="28"/>
        </w:rPr>
        <w:t xml:space="preserve">жек.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Постоянные издержки (TFC), их гра</w:t>
      </w:r>
      <w:r w:rsidRPr="00A549B9">
        <w:rPr>
          <w:szCs w:val="28"/>
        </w:rPr>
        <w:softHyphen/>
        <w:t>фик. Пе</w:t>
      </w:r>
      <w:r w:rsidRPr="00A549B9">
        <w:rPr>
          <w:szCs w:val="28"/>
        </w:rPr>
        <w:softHyphen/>
        <w:t>ременные и</w:t>
      </w:r>
      <w:r w:rsidRPr="00A549B9">
        <w:rPr>
          <w:szCs w:val="28"/>
        </w:rPr>
        <w:t>з</w:t>
      </w:r>
      <w:r w:rsidRPr="00A549B9">
        <w:rPr>
          <w:szCs w:val="28"/>
        </w:rPr>
        <w:t xml:space="preserve">держки (TVC), их график.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Понятие средних издержек. Понят</w:t>
      </w:r>
      <w:r w:rsidR="00CA6139">
        <w:rPr>
          <w:szCs w:val="28"/>
        </w:rPr>
        <w:t>ие предельных издержек</w:t>
      </w:r>
      <w:r w:rsidRPr="00A549B9">
        <w:rPr>
          <w:szCs w:val="28"/>
        </w:rPr>
        <w:t xml:space="preserve">. Положительный и отрицательный эффект масштаба. </w:t>
      </w:r>
    </w:p>
    <w:p w:rsidR="0024555F" w:rsidRPr="00A549B9" w:rsidRDefault="0024555F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ФИРМА – ОСНОВНОЙ СУБЪЕКТ РЫНОЧНОЙ ЭКОНОМИКИ.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Природа фирмы. Роль фирмы (предприятия) в экономике. Фирма как иерархическая система. Причины эффективности фирмы. Границы эффективности фирмы.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Предпринимательство в рыночной экономике. Организационно-правовые формы пре</w:t>
      </w:r>
      <w:r w:rsidRPr="00A549B9">
        <w:rPr>
          <w:szCs w:val="28"/>
        </w:rPr>
        <w:t>д</w:t>
      </w:r>
      <w:r w:rsidRPr="00A549B9">
        <w:rPr>
          <w:szCs w:val="28"/>
        </w:rPr>
        <w:t>приятий.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Прибыль как экономическая категория. Факторы формирования прибыли в рыночной экономике. </w:t>
      </w:r>
    </w:p>
    <w:p w:rsidR="00B17D47" w:rsidRPr="00B532A4" w:rsidRDefault="00B17D47" w:rsidP="00B17D47">
      <w:pPr>
        <w:pStyle w:val="22"/>
        <w:jc w:val="center"/>
        <w:outlineLvl w:val="0"/>
        <w:rPr>
          <w:rFonts w:ascii="Times New Roman" w:hAnsi="Times New Roman"/>
          <w:i w:val="0"/>
        </w:rPr>
      </w:pPr>
      <w:r w:rsidRPr="00B532A4">
        <w:rPr>
          <w:rFonts w:ascii="Times New Roman" w:hAnsi="Times New Roman"/>
          <w:i w:val="0"/>
        </w:rPr>
        <w:t>Рекомендуемая литература:</w:t>
      </w:r>
    </w:p>
    <w:p w:rsidR="00B17D47" w:rsidRDefault="00B17D47" w:rsidP="000D5A4B">
      <w:pPr>
        <w:numPr>
          <w:ilvl w:val="0"/>
          <w:numId w:val="38"/>
        </w:numPr>
        <w:jc w:val="both"/>
      </w:pPr>
      <w:r>
        <w:t>Нуреев Р.М. Курс микроэкономики, М.: Норма, 2009</w:t>
      </w:r>
      <w:r w:rsidR="000D5A4B">
        <w:t>;</w:t>
      </w:r>
    </w:p>
    <w:p w:rsidR="000D5A4B" w:rsidRDefault="000D5A4B" w:rsidP="000D5A4B">
      <w:pPr>
        <w:numPr>
          <w:ilvl w:val="0"/>
          <w:numId w:val="38"/>
        </w:numPr>
        <w:jc w:val="both"/>
      </w:pPr>
      <w:r>
        <w:t>Экономическая теория: Учебник. – Изд. испр. и доп. / Под общ. ред. акад. В.И. Видяпина, А.И. Добрынина, Г.П. Журавлевой, Л.С. Тарасевича. – М.: ИНФРА-М, 2008;</w:t>
      </w:r>
    </w:p>
    <w:p w:rsidR="000D5A4B" w:rsidRDefault="000D5A4B" w:rsidP="000D5A4B">
      <w:pPr>
        <w:numPr>
          <w:ilvl w:val="0"/>
          <w:numId w:val="38"/>
        </w:numPr>
        <w:jc w:val="both"/>
      </w:pPr>
      <w:r>
        <w:t>Курс экономической теории/ Под общ. Ред. М.Н. Чепурина и Е.А. Киселевой. – Киров: АСА, 2006;</w:t>
      </w:r>
    </w:p>
    <w:p w:rsidR="000D5A4B" w:rsidRDefault="000D5A4B" w:rsidP="000D5A4B">
      <w:pPr>
        <w:numPr>
          <w:ilvl w:val="0"/>
          <w:numId w:val="38"/>
        </w:numPr>
        <w:jc w:val="both"/>
      </w:pPr>
      <w:r>
        <w:t>Экономический словарь. Под ред. А.Н. Азрилияна. М.: Институт новой экономики, 2007.</w:t>
      </w:r>
    </w:p>
    <w:p w:rsidR="000D5A4B" w:rsidRPr="008D4337" w:rsidRDefault="000D5A4B" w:rsidP="000D5A4B">
      <w:pPr>
        <w:ind w:left="360"/>
        <w:jc w:val="both"/>
      </w:pPr>
    </w:p>
    <w:p w:rsidR="00A549B9" w:rsidRDefault="00A549B9" w:rsidP="00A549B9">
      <w:pPr>
        <w:ind w:firstLine="720"/>
        <w:jc w:val="both"/>
        <w:rPr>
          <w:szCs w:val="28"/>
        </w:rPr>
      </w:pPr>
    </w:p>
    <w:p w:rsidR="000D5A4B" w:rsidRDefault="000D5A4B" w:rsidP="00A549B9">
      <w:pPr>
        <w:ind w:firstLine="720"/>
        <w:jc w:val="both"/>
        <w:rPr>
          <w:szCs w:val="28"/>
        </w:rPr>
      </w:pPr>
    </w:p>
    <w:p w:rsidR="000D5A4B" w:rsidRPr="00A549B9" w:rsidRDefault="000D5A4B" w:rsidP="00A549B9">
      <w:pPr>
        <w:ind w:firstLine="720"/>
        <w:jc w:val="both"/>
        <w:rPr>
          <w:szCs w:val="28"/>
        </w:rPr>
      </w:pPr>
    </w:p>
    <w:p w:rsidR="00A549B9" w:rsidRPr="008931B7" w:rsidRDefault="008931B7" w:rsidP="00DB5D7A">
      <w:pPr>
        <w:pStyle w:val="3"/>
        <w:ind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931B7">
        <w:rPr>
          <w:rFonts w:ascii="Times New Roman" w:hAnsi="Times New Roman" w:cs="Times New Roman"/>
          <w:bCs w:val="0"/>
          <w:sz w:val="28"/>
          <w:szCs w:val="28"/>
        </w:rPr>
        <w:lastRenderedPageBreak/>
        <w:t>РАЗДЕЛ № 2</w:t>
      </w:r>
      <w:r w:rsidR="00DB5D7A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A549B9" w:rsidRPr="008931B7">
        <w:rPr>
          <w:rFonts w:ascii="Times New Roman" w:hAnsi="Times New Roman" w:cs="Times New Roman"/>
          <w:bCs w:val="0"/>
          <w:sz w:val="28"/>
          <w:szCs w:val="28"/>
        </w:rPr>
        <w:t>МАКРОЭКОНОМИКА</w:t>
      </w:r>
      <w:r w:rsidR="00DB5D7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СИСТЕМА НАЦИОНАЛЬНЫХ СЧЕТОВ.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 Система нацсчетов как способ единообразного описания различных сторон макроэк</w:t>
      </w:r>
      <w:r w:rsidRPr="00A549B9">
        <w:rPr>
          <w:szCs w:val="28"/>
        </w:rPr>
        <w:t>о</w:t>
      </w:r>
      <w:r w:rsidR="00781DEA">
        <w:rPr>
          <w:szCs w:val="28"/>
        </w:rPr>
        <w:t>номики. ВН</w:t>
      </w:r>
      <w:r w:rsidRPr="00A549B9">
        <w:rPr>
          <w:szCs w:val="28"/>
        </w:rPr>
        <w:t>П как исходный показатель</w:t>
      </w:r>
      <w:r w:rsidR="00CF2B1A">
        <w:rPr>
          <w:szCs w:val="28"/>
        </w:rPr>
        <w:t xml:space="preserve"> системы нацио</w:t>
      </w:r>
      <w:r w:rsidR="00CF2B1A">
        <w:rPr>
          <w:szCs w:val="28"/>
        </w:rPr>
        <w:softHyphen/>
        <w:t>нальных счетов е</w:t>
      </w:r>
      <w:r w:rsidRPr="00A549B9">
        <w:rPr>
          <w:szCs w:val="28"/>
        </w:rPr>
        <w:t>го роль как показат</w:t>
      </w:r>
      <w:r w:rsidRPr="00A549B9">
        <w:rPr>
          <w:szCs w:val="28"/>
        </w:rPr>
        <w:t>е</w:t>
      </w:r>
      <w:r w:rsidRPr="00A549B9">
        <w:rPr>
          <w:szCs w:val="28"/>
        </w:rPr>
        <w:t>ля уровня развития ст</w:t>
      </w:r>
      <w:r w:rsidR="00CF2B1A">
        <w:rPr>
          <w:szCs w:val="28"/>
        </w:rPr>
        <w:t>раны</w:t>
      </w:r>
      <w:r w:rsidRPr="00A549B9">
        <w:rPr>
          <w:szCs w:val="28"/>
        </w:rPr>
        <w:t xml:space="preserve">. </w:t>
      </w:r>
    </w:p>
    <w:p w:rsidR="00781DEA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ЧВП как ВВП, очищенный от амортизации. </w:t>
      </w:r>
    </w:p>
    <w:p w:rsidR="00781DEA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Национальный доход (НД) как важнейший показатель распределения и социальной справедливости. </w:t>
      </w:r>
    </w:p>
    <w:p w:rsidR="00781DEA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Личный доход (ЛД) как по</w:t>
      </w:r>
      <w:r w:rsidRPr="00A549B9">
        <w:rPr>
          <w:szCs w:val="28"/>
        </w:rPr>
        <w:softHyphen/>
        <w:t xml:space="preserve">казатель доходов физических лиц до уплаты налогов.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Распол</w:t>
      </w:r>
      <w:r w:rsidR="00781DEA">
        <w:rPr>
          <w:szCs w:val="28"/>
        </w:rPr>
        <w:t xml:space="preserve">агаемый доход (РД) </w:t>
      </w:r>
      <w:r w:rsidRPr="00A549B9">
        <w:rPr>
          <w:szCs w:val="28"/>
        </w:rPr>
        <w:t xml:space="preserve">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Наци</w:t>
      </w:r>
      <w:r w:rsidRPr="00A549B9">
        <w:rPr>
          <w:szCs w:val="28"/>
        </w:rPr>
        <w:t>о</w:t>
      </w:r>
      <w:r w:rsidRPr="00A549B9">
        <w:rPr>
          <w:szCs w:val="28"/>
        </w:rPr>
        <w:t>нальное бо</w:t>
      </w:r>
      <w:r w:rsidRPr="00A549B9">
        <w:rPr>
          <w:szCs w:val="28"/>
        </w:rPr>
        <w:softHyphen/>
        <w:t>гатство (НБ) как аккумулированное богатство страны. Структура</w:t>
      </w:r>
      <w:r w:rsidR="00781DEA">
        <w:rPr>
          <w:szCs w:val="28"/>
        </w:rPr>
        <w:t xml:space="preserve"> НБ. </w:t>
      </w:r>
      <w:r w:rsidRPr="00A549B9">
        <w:rPr>
          <w:szCs w:val="28"/>
        </w:rPr>
        <w:t>НБ как показатель уровня развития и уровня жизни.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СОВОКУПНЫЙ СПРОС И СОВОКУПНОЕ ПРЕДЛОЖЕНИЕ. МАКРОЭКОНОМИЧЕСК</w:t>
      </w:r>
      <w:r w:rsidRPr="00A549B9">
        <w:rPr>
          <w:szCs w:val="28"/>
        </w:rPr>
        <w:t>О</w:t>
      </w:r>
      <w:r w:rsidRPr="00A549B9">
        <w:rPr>
          <w:szCs w:val="28"/>
        </w:rPr>
        <w:t>Е РАВНОВЕСИЕ.</w:t>
      </w:r>
      <w:r w:rsidRPr="00A549B9">
        <w:rPr>
          <w:szCs w:val="28"/>
        </w:rPr>
        <w:tab/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Понятие совокупного спроса и  факт</w:t>
      </w:r>
      <w:r w:rsidRPr="00A549B9">
        <w:rPr>
          <w:szCs w:val="28"/>
        </w:rPr>
        <w:t>о</w:t>
      </w:r>
      <w:r w:rsidRPr="00A549B9">
        <w:rPr>
          <w:szCs w:val="28"/>
        </w:rPr>
        <w:t>ры, влияющие на его изменения. Совокупное предложение и факторы, влияющие на его и</w:t>
      </w:r>
      <w:r w:rsidRPr="00A549B9">
        <w:rPr>
          <w:szCs w:val="28"/>
        </w:rPr>
        <w:t>з</w:t>
      </w:r>
      <w:r w:rsidRPr="00A549B9">
        <w:rPr>
          <w:szCs w:val="28"/>
        </w:rPr>
        <w:t>менение.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Графики макроэкономического равновесия по неоклассической и кейнсианской мод</w:t>
      </w:r>
      <w:r w:rsidRPr="00A549B9">
        <w:rPr>
          <w:szCs w:val="28"/>
        </w:rPr>
        <w:t>е</w:t>
      </w:r>
      <w:r w:rsidRPr="00A549B9">
        <w:rPr>
          <w:szCs w:val="28"/>
        </w:rPr>
        <w:t>лям.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Основные категории макроэкономического равновесия: потребление и сбережение, и</w:t>
      </w:r>
      <w:r w:rsidRPr="00A549B9">
        <w:rPr>
          <w:szCs w:val="28"/>
        </w:rPr>
        <w:t>н</w:t>
      </w:r>
      <w:r w:rsidRPr="00A549B9">
        <w:rPr>
          <w:szCs w:val="28"/>
        </w:rPr>
        <w:t xml:space="preserve">вестиции.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СУЩНОСТЬ И ФАКТОРЫ ЭКОНОМИЧЕСКОГО РОСТА.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Д</w:t>
      </w:r>
      <w:r w:rsidR="00781DEA">
        <w:rPr>
          <w:szCs w:val="28"/>
        </w:rPr>
        <w:t>олговременные тенденции роста ВН</w:t>
      </w:r>
      <w:r w:rsidRPr="00A549B9">
        <w:rPr>
          <w:szCs w:val="28"/>
        </w:rPr>
        <w:t>П (Ч</w:t>
      </w:r>
      <w:r w:rsidR="00781DEA">
        <w:rPr>
          <w:szCs w:val="28"/>
        </w:rPr>
        <w:t>Н</w:t>
      </w:r>
      <w:r w:rsidRPr="00A549B9">
        <w:rPr>
          <w:szCs w:val="28"/>
        </w:rPr>
        <w:t>П) в современных эконо</w:t>
      </w:r>
      <w:r w:rsidRPr="00A549B9">
        <w:rPr>
          <w:szCs w:val="28"/>
        </w:rPr>
        <w:softHyphen/>
        <w:t>миках. Экономич</w:t>
      </w:r>
      <w:r w:rsidRPr="00A549B9">
        <w:rPr>
          <w:szCs w:val="28"/>
        </w:rPr>
        <w:t>е</w:t>
      </w:r>
      <w:r w:rsidRPr="00A549B9">
        <w:rPr>
          <w:szCs w:val="28"/>
        </w:rPr>
        <w:t>ский рост как способ решения социально-эконо</w:t>
      </w:r>
      <w:r w:rsidRPr="00A549B9">
        <w:rPr>
          <w:szCs w:val="28"/>
        </w:rPr>
        <w:softHyphen/>
        <w:t>мических проблем и удовлетворения новых потребностей. Факторы эко</w:t>
      </w:r>
      <w:r w:rsidRPr="00A549B9">
        <w:rPr>
          <w:szCs w:val="28"/>
        </w:rPr>
        <w:softHyphen/>
        <w:t xml:space="preserve">номического </w:t>
      </w:r>
      <w:r w:rsidR="00781DEA">
        <w:rPr>
          <w:szCs w:val="28"/>
        </w:rPr>
        <w:t>роста</w:t>
      </w:r>
      <w:r w:rsidRPr="00A549B9">
        <w:rPr>
          <w:szCs w:val="28"/>
        </w:rPr>
        <w:t>.</w:t>
      </w:r>
    </w:p>
    <w:p w:rsidR="00781DEA" w:rsidRDefault="00A549B9" w:rsidP="00781DEA">
      <w:pPr>
        <w:ind w:firstLine="720"/>
        <w:jc w:val="both"/>
        <w:rPr>
          <w:szCs w:val="28"/>
        </w:rPr>
      </w:pPr>
      <w:r w:rsidRPr="00A549B9">
        <w:rPr>
          <w:szCs w:val="28"/>
        </w:rPr>
        <w:t>Интенсивный и</w:t>
      </w:r>
      <w:r w:rsidR="00781DEA">
        <w:rPr>
          <w:szCs w:val="28"/>
        </w:rPr>
        <w:t xml:space="preserve"> экстенсивный рост</w:t>
      </w:r>
      <w:r w:rsidRPr="00A549B9">
        <w:rPr>
          <w:szCs w:val="28"/>
        </w:rPr>
        <w:t>.</w:t>
      </w:r>
      <w:r w:rsidR="00781DEA">
        <w:rPr>
          <w:szCs w:val="28"/>
        </w:rPr>
        <w:t xml:space="preserve"> </w:t>
      </w:r>
      <w:r w:rsidRPr="00A549B9">
        <w:rPr>
          <w:szCs w:val="28"/>
        </w:rPr>
        <w:t>Негативные стороны экономического роста.</w:t>
      </w:r>
      <w:r w:rsidR="00781DEA">
        <w:rPr>
          <w:szCs w:val="28"/>
        </w:rPr>
        <w:t xml:space="preserve"> </w:t>
      </w:r>
      <w:r w:rsidRPr="00A549B9">
        <w:rPr>
          <w:szCs w:val="28"/>
        </w:rPr>
        <w:t xml:space="preserve">Проблема границ экономического роста. </w:t>
      </w:r>
    </w:p>
    <w:p w:rsidR="00781DEA" w:rsidRDefault="00781DEA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МАКРОЭКОНОМИЧЕСКАЯ НЕСТАБИЛЬНОСТЬ. </w:t>
      </w:r>
    </w:p>
    <w:p w:rsidR="00A549B9" w:rsidRPr="00A549B9" w:rsidRDefault="00781DEA" w:rsidP="00A549B9">
      <w:pPr>
        <w:ind w:firstLine="720"/>
        <w:jc w:val="both"/>
        <w:rPr>
          <w:szCs w:val="28"/>
        </w:rPr>
      </w:pPr>
      <w:r>
        <w:rPr>
          <w:szCs w:val="28"/>
        </w:rPr>
        <w:t>Экономические циклы и их природа</w:t>
      </w:r>
      <w:r w:rsidR="00A549B9" w:rsidRPr="00A549B9">
        <w:rPr>
          <w:szCs w:val="28"/>
        </w:rPr>
        <w:t>. Регулярные сред</w:t>
      </w:r>
      <w:r>
        <w:rPr>
          <w:szCs w:val="28"/>
        </w:rPr>
        <w:t xml:space="preserve">несрочные колебания. </w:t>
      </w:r>
      <w:r w:rsidR="00A549B9" w:rsidRPr="00A549B9">
        <w:rPr>
          <w:szCs w:val="28"/>
        </w:rPr>
        <w:t>Фундаментальность проблемы цикла как источник различий его трактовки ра</w:t>
      </w:r>
      <w:r w:rsidR="00A549B9" w:rsidRPr="00A549B9">
        <w:rPr>
          <w:szCs w:val="28"/>
        </w:rPr>
        <w:t>з</w:t>
      </w:r>
      <w:r w:rsidR="00A549B9" w:rsidRPr="00A549B9">
        <w:rPr>
          <w:szCs w:val="28"/>
        </w:rPr>
        <w:t>ными школами.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Фазы</w:t>
      </w:r>
      <w:r w:rsidR="00781DEA">
        <w:rPr>
          <w:szCs w:val="28"/>
        </w:rPr>
        <w:t xml:space="preserve"> цикла и их трактовки</w:t>
      </w:r>
      <w:r w:rsidRPr="00A549B9">
        <w:rPr>
          <w:szCs w:val="28"/>
        </w:rPr>
        <w:t>. Кри</w:t>
      </w:r>
      <w:r w:rsidRPr="00A549B9">
        <w:rPr>
          <w:szCs w:val="28"/>
        </w:rPr>
        <w:softHyphen/>
        <w:t>зисы, их средняя и максимальная глубина. П</w:t>
      </w:r>
      <w:r w:rsidRPr="00A549B9">
        <w:rPr>
          <w:szCs w:val="28"/>
        </w:rPr>
        <w:t>е</w:t>
      </w:r>
      <w:r w:rsidRPr="00A549B9">
        <w:rPr>
          <w:szCs w:val="28"/>
        </w:rPr>
        <w:t>риодичность кризисов и ее изменения.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794FF9">
      <w:pPr>
        <w:ind w:firstLine="720"/>
        <w:jc w:val="both"/>
        <w:rPr>
          <w:szCs w:val="28"/>
        </w:rPr>
      </w:pPr>
      <w:r w:rsidRPr="00A549B9">
        <w:rPr>
          <w:szCs w:val="28"/>
        </w:rPr>
        <w:t>ЭКОНОМИЧЕСКАЯ РОЛЬ ГОСУДАРСТВА.</w:t>
      </w:r>
    </w:p>
    <w:p w:rsidR="008931B7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Методы и инструменты государственного регулирования рыночной экономике. Создание и регулир</w:t>
      </w:r>
      <w:r w:rsidRPr="00A549B9">
        <w:rPr>
          <w:szCs w:val="28"/>
        </w:rPr>
        <w:t>о</w:t>
      </w:r>
      <w:r w:rsidRPr="00A549B9">
        <w:rPr>
          <w:szCs w:val="28"/>
        </w:rPr>
        <w:t>вание правовой (законы, стан</w:t>
      </w:r>
      <w:r w:rsidRPr="00A549B9">
        <w:rPr>
          <w:szCs w:val="28"/>
        </w:rPr>
        <w:softHyphen/>
        <w:t>дарты, правила и др.) и институциональной (суды, арбитраж, полиция, центральный банк и т.п.) экономической среды.</w:t>
      </w:r>
      <w:r w:rsidR="008931B7">
        <w:rPr>
          <w:szCs w:val="28"/>
        </w:rPr>
        <w:t xml:space="preserve"> </w:t>
      </w:r>
    </w:p>
    <w:p w:rsidR="008931B7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lastRenderedPageBreak/>
        <w:t>Необходимость поддержания конкурентной среды и антимонопольная пол</w:t>
      </w:r>
      <w:r w:rsidRPr="00A549B9">
        <w:rPr>
          <w:szCs w:val="28"/>
        </w:rPr>
        <w:t>и</w:t>
      </w:r>
      <w:r w:rsidRPr="00A549B9">
        <w:rPr>
          <w:szCs w:val="28"/>
        </w:rPr>
        <w:t>тика.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 Социальная ориентация и социальная политика.</w:t>
      </w:r>
    </w:p>
    <w:p w:rsidR="008931B7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Государственный сектор в условиях рыночной экономики. Проблема эффективности государственных предприятий. </w:t>
      </w:r>
    </w:p>
    <w:p w:rsidR="008931B7" w:rsidRDefault="008931B7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БЕЗРАБОТИЦА И ЕЕ ТИПЫ.</w:t>
      </w:r>
    </w:p>
    <w:p w:rsid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Занятость и безработица. Причины и виды безработицы. Уровень безработицы. Учитываемые статистикой</w:t>
      </w:r>
      <w:r w:rsidR="008931B7">
        <w:rPr>
          <w:szCs w:val="28"/>
        </w:rPr>
        <w:t xml:space="preserve"> типы безработицы</w:t>
      </w:r>
      <w:r w:rsidRPr="00A549B9">
        <w:rPr>
          <w:szCs w:val="28"/>
        </w:rPr>
        <w:t>. Не учит</w:t>
      </w:r>
      <w:r w:rsidRPr="00A549B9">
        <w:rPr>
          <w:szCs w:val="28"/>
        </w:rPr>
        <w:t>ы</w:t>
      </w:r>
      <w:r w:rsidRPr="00A549B9">
        <w:rPr>
          <w:szCs w:val="28"/>
        </w:rPr>
        <w:t>ваемые (не полностью учитываемые) статистикой типы б</w:t>
      </w:r>
      <w:r w:rsidR="008931B7">
        <w:rPr>
          <w:szCs w:val="28"/>
        </w:rPr>
        <w:t>езработицы</w:t>
      </w:r>
      <w:r w:rsidRPr="00A549B9">
        <w:rPr>
          <w:szCs w:val="28"/>
        </w:rPr>
        <w:t>. Понятие "полной" занятости и "естественной" безработицы. Экономические и н</w:t>
      </w:r>
      <w:r w:rsidRPr="00A549B9">
        <w:rPr>
          <w:szCs w:val="28"/>
        </w:rPr>
        <w:t>е</w:t>
      </w:r>
      <w:r w:rsidRPr="00A549B9">
        <w:rPr>
          <w:szCs w:val="28"/>
        </w:rPr>
        <w:t>экономиче</w:t>
      </w:r>
      <w:r w:rsidRPr="00A549B9">
        <w:rPr>
          <w:szCs w:val="28"/>
        </w:rPr>
        <w:softHyphen/>
        <w:t xml:space="preserve">ские последствия безработицы. Инфляция и безработица. Кривая Филлипса. </w:t>
      </w:r>
    </w:p>
    <w:p w:rsidR="00B17D47" w:rsidRPr="00B532A4" w:rsidRDefault="00B17D47" w:rsidP="00B17D47">
      <w:pPr>
        <w:pStyle w:val="22"/>
        <w:jc w:val="center"/>
        <w:outlineLvl w:val="0"/>
        <w:rPr>
          <w:rFonts w:ascii="Times New Roman" w:hAnsi="Times New Roman"/>
          <w:i w:val="0"/>
        </w:rPr>
      </w:pPr>
      <w:r w:rsidRPr="00B532A4">
        <w:rPr>
          <w:rFonts w:ascii="Times New Roman" w:hAnsi="Times New Roman"/>
          <w:i w:val="0"/>
        </w:rPr>
        <w:t>Рекомендуемая литература:</w:t>
      </w:r>
    </w:p>
    <w:p w:rsidR="00B17D47" w:rsidRDefault="00B17D47" w:rsidP="00B17D47">
      <w:pPr>
        <w:ind w:left="720" w:hanging="360"/>
        <w:jc w:val="both"/>
      </w:pPr>
      <w:r>
        <w:t>1.</w:t>
      </w:r>
      <w:r w:rsidR="000D5A4B">
        <w:t xml:space="preserve"> </w:t>
      </w:r>
      <w:r>
        <w:t>Макроэкономика: теория и российская практика. Под редакцией А.Г. Грязновой и Н.Н. Думной, М.: КноРус, 2008</w:t>
      </w:r>
      <w:r w:rsidR="000D5A4B">
        <w:t>;</w:t>
      </w:r>
    </w:p>
    <w:p w:rsidR="000D5A4B" w:rsidRDefault="000D5A4B" w:rsidP="00B17D47">
      <w:pPr>
        <w:ind w:left="720" w:hanging="360"/>
        <w:jc w:val="both"/>
      </w:pPr>
      <w:r>
        <w:t>2. Экономическая теория: Учебник. – Изд. испр. и доп. / Под общ. ред. акад. В.И. Видяпина, А.И. Добрынина, Г.П. Журавлевой, Л.С. Тарасевича. – М.: ИНФРА-М, 2008;</w:t>
      </w:r>
    </w:p>
    <w:p w:rsidR="000D5A4B" w:rsidRDefault="000D5A4B" w:rsidP="00B17D47">
      <w:pPr>
        <w:ind w:left="720" w:hanging="360"/>
        <w:jc w:val="both"/>
      </w:pPr>
      <w:r>
        <w:t>3. Агапова Т.А., Серегина С.Ф. макроэкономика: Учебник/Под общ. Ред. А.В. Сидоровича. – М.: ДиС, 2008;</w:t>
      </w:r>
    </w:p>
    <w:p w:rsidR="000D5A4B" w:rsidRDefault="000D5A4B" w:rsidP="00B17D47">
      <w:pPr>
        <w:ind w:left="720" w:hanging="360"/>
        <w:jc w:val="both"/>
      </w:pPr>
      <w:r>
        <w:t>4. Курс экономической теории/ Под общ. Ред. М.Н. Чепурина и Е.А. Киселевой. – Киров: АСА, 2006.</w:t>
      </w:r>
    </w:p>
    <w:p w:rsidR="000D5A4B" w:rsidRPr="008D4337" w:rsidRDefault="000D5A4B" w:rsidP="00B17D47">
      <w:pPr>
        <w:ind w:left="720" w:hanging="360"/>
        <w:jc w:val="both"/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0D4926" w:rsidRDefault="000D4926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7D68B1" w:rsidRDefault="007D68B1" w:rsidP="00B17D47">
      <w:pPr>
        <w:jc w:val="center"/>
        <w:rPr>
          <w:b/>
          <w:caps/>
          <w:szCs w:val="28"/>
        </w:rPr>
      </w:pPr>
    </w:p>
    <w:p w:rsidR="00B17D47" w:rsidRPr="000D5A4B" w:rsidRDefault="00B17D47" w:rsidP="00B17D47">
      <w:pPr>
        <w:jc w:val="center"/>
        <w:rPr>
          <w:b/>
          <w:caps/>
          <w:szCs w:val="28"/>
        </w:rPr>
      </w:pPr>
      <w:r w:rsidRPr="000D5A4B">
        <w:rPr>
          <w:b/>
          <w:caps/>
          <w:szCs w:val="28"/>
        </w:rPr>
        <w:lastRenderedPageBreak/>
        <w:t>Порядок проведения устной части аттестационного испытания</w:t>
      </w:r>
    </w:p>
    <w:p w:rsidR="00B17D47" w:rsidRPr="00E8684D" w:rsidRDefault="00B17D47" w:rsidP="00B17D47">
      <w:pPr>
        <w:rPr>
          <w:szCs w:val="28"/>
        </w:rPr>
      </w:pPr>
    </w:p>
    <w:p w:rsidR="00B17D47" w:rsidRPr="00E8684D" w:rsidRDefault="00B17D47" w:rsidP="00B17D47">
      <w:pPr>
        <w:numPr>
          <w:ilvl w:val="0"/>
          <w:numId w:val="24"/>
        </w:numPr>
        <w:jc w:val="both"/>
        <w:rPr>
          <w:szCs w:val="28"/>
        </w:rPr>
      </w:pPr>
      <w:r w:rsidRPr="00E8684D">
        <w:rPr>
          <w:szCs w:val="28"/>
        </w:rPr>
        <w:t>Собеседование по дисциплинам проводится в устной форме.</w:t>
      </w:r>
    </w:p>
    <w:p w:rsidR="00B17D47" w:rsidRPr="00E8684D" w:rsidRDefault="00B17D47" w:rsidP="00B17D47">
      <w:pPr>
        <w:numPr>
          <w:ilvl w:val="0"/>
          <w:numId w:val="24"/>
        </w:numPr>
        <w:jc w:val="both"/>
        <w:rPr>
          <w:szCs w:val="28"/>
        </w:rPr>
      </w:pPr>
      <w:r w:rsidRPr="00E8684D">
        <w:rPr>
          <w:szCs w:val="28"/>
        </w:rPr>
        <w:t>Устный экзамен у каждого поступающего принимается не менее чем двумя экзаменаторами.</w:t>
      </w:r>
    </w:p>
    <w:p w:rsidR="00B17D47" w:rsidRPr="00E8684D" w:rsidRDefault="00B17D47" w:rsidP="00B17D47">
      <w:pPr>
        <w:numPr>
          <w:ilvl w:val="0"/>
          <w:numId w:val="24"/>
        </w:numPr>
        <w:jc w:val="both"/>
        <w:rPr>
          <w:szCs w:val="28"/>
        </w:rPr>
      </w:pPr>
      <w:r w:rsidRPr="00E8684D">
        <w:rPr>
          <w:szCs w:val="28"/>
        </w:rPr>
        <w:t>Поступающему задается три вопроса, на каждый из которых поступающий даёт развернутый ответ, в процессе сдачи экзамена абитуриенту могут быть заданы дополнительные вопросы как по содержанию вопросов, так и по любым разделам предмета в пределах программы вступительного испытания.</w:t>
      </w:r>
    </w:p>
    <w:p w:rsidR="00B17D47" w:rsidRPr="00E8684D" w:rsidRDefault="00B17D47" w:rsidP="00B17D47">
      <w:pPr>
        <w:numPr>
          <w:ilvl w:val="0"/>
          <w:numId w:val="24"/>
        </w:numPr>
        <w:jc w:val="both"/>
        <w:rPr>
          <w:szCs w:val="28"/>
        </w:rPr>
      </w:pPr>
      <w:r w:rsidRPr="00E8684D">
        <w:rPr>
          <w:szCs w:val="28"/>
        </w:rPr>
        <w:t>При проведении собеседования опрос одного поступающего продолжается 0,3 часа, включая время подготовки ответов на вопросы экзаменаторов. Процедура собеседования оформляется протоколом. Все вопросы экзаменаторов фиксируются в протоколе.</w:t>
      </w:r>
    </w:p>
    <w:p w:rsidR="00CB4B97" w:rsidRPr="00E8684D" w:rsidRDefault="00CB4B97" w:rsidP="00CB4B97">
      <w:pPr>
        <w:numPr>
          <w:ilvl w:val="0"/>
          <w:numId w:val="24"/>
        </w:numPr>
        <w:jc w:val="both"/>
        <w:rPr>
          <w:szCs w:val="28"/>
        </w:rPr>
      </w:pPr>
      <w:r w:rsidRPr="00E8684D">
        <w:rPr>
          <w:szCs w:val="28"/>
        </w:rPr>
        <w:t>За ответ на каждый вопрос выставляется оценка в зависимости от полноты и правильности ответа.</w:t>
      </w:r>
      <w:r>
        <w:rPr>
          <w:szCs w:val="28"/>
        </w:rPr>
        <w:t xml:space="preserve"> Максимальная оценка по итогам аттестации </w:t>
      </w:r>
      <w:r>
        <w:rPr>
          <w:szCs w:val="28"/>
        </w:rPr>
        <w:br/>
        <w:t>– 100  баллов.</w:t>
      </w:r>
    </w:p>
    <w:p w:rsidR="00B17D47" w:rsidRPr="00E8684D" w:rsidRDefault="00B17D47" w:rsidP="00B17D47">
      <w:pPr>
        <w:jc w:val="center"/>
        <w:rPr>
          <w:b/>
          <w:i/>
          <w:szCs w:val="28"/>
        </w:rPr>
      </w:pPr>
    </w:p>
    <w:p w:rsidR="00B17D47" w:rsidRDefault="00B17D47" w:rsidP="00B17D47">
      <w:pPr>
        <w:jc w:val="center"/>
        <w:rPr>
          <w:b/>
          <w:szCs w:val="28"/>
        </w:rPr>
      </w:pPr>
      <w:r w:rsidRPr="00E8684D">
        <w:rPr>
          <w:b/>
          <w:szCs w:val="28"/>
        </w:rPr>
        <w:t xml:space="preserve">Перечень тем собеседования для поступающих на </w:t>
      </w:r>
      <w:r w:rsidRPr="000D5A4B">
        <w:rPr>
          <w:b/>
          <w:i/>
          <w:szCs w:val="28"/>
          <w:u w:val="single"/>
        </w:rPr>
        <w:t>очную</w:t>
      </w:r>
      <w:r w:rsidRPr="00E8684D">
        <w:rPr>
          <w:b/>
          <w:szCs w:val="28"/>
        </w:rPr>
        <w:t xml:space="preserve"> форму обучения:</w:t>
      </w:r>
    </w:p>
    <w:p w:rsidR="000D5A4B" w:rsidRDefault="000D5A4B" w:rsidP="00B17D47">
      <w:pPr>
        <w:jc w:val="center"/>
        <w:rPr>
          <w:b/>
          <w:szCs w:val="28"/>
        </w:rPr>
      </w:pPr>
    </w:p>
    <w:p w:rsidR="000D5A4B" w:rsidRPr="000D5A4B" w:rsidRDefault="000D5A4B" w:rsidP="000D5A4B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н</w:t>
      </w:r>
      <w:r w:rsidRPr="000D5A4B">
        <w:rPr>
          <w:szCs w:val="28"/>
        </w:rPr>
        <w:t xml:space="preserve">а </w:t>
      </w:r>
      <w:r w:rsidRPr="000D5A4B">
        <w:rPr>
          <w:szCs w:val="28"/>
          <w:lang w:val="en-US"/>
        </w:rPr>
        <w:t>II</w:t>
      </w:r>
      <w:r w:rsidRPr="000D5A4B">
        <w:rPr>
          <w:szCs w:val="28"/>
        </w:rPr>
        <w:t xml:space="preserve"> курс: Разделы 1,2</w:t>
      </w:r>
    </w:p>
    <w:p w:rsidR="00B17D47" w:rsidRPr="00C25001" w:rsidRDefault="00B17D47" w:rsidP="00B17D47">
      <w:pPr>
        <w:pStyle w:val="ab"/>
        <w:widowControl/>
        <w:autoSpaceDE/>
        <w:autoSpaceDN/>
        <w:adjustRightInd/>
        <w:jc w:val="both"/>
        <w:rPr>
          <w:sz w:val="28"/>
          <w:szCs w:val="28"/>
        </w:rPr>
      </w:pPr>
    </w:p>
    <w:p w:rsidR="000D5A4B" w:rsidRDefault="000D5A4B" w:rsidP="000D5A4B">
      <w:pPr>
        <w:jc w:val="center"/>
        <w:rPr>
          <w:b/>
          <w:szCs w:val="28"/>
        </w:rPr>
      </w:pPr>
      <w:r w:rsidRPr="00E8684D">
        <w:rPr>
          <w:b/>
          <w:szCs w:val="28"/>
        </w:rPr>
        <w:t xml:space="preserve">Перечень тем собеседования для поступающих на </w:t>
      </w:r>
      <w:r w:rsidRPr="000D5A4B">
        <w:rPr>
          <w:b/>
          <w:i/>
          <w:szCs w:val="28"/>
          <w:u w:val="single"/>
        </w:rPr>
        <w:t>очно-заочную</w:t>
      </w:r>
      <w:r w:rsidRPr="00E8684D">
        <w:rPr>
          <w:b/>
          <w:szCs w:val="28"/>
        </w:rPr>
        <w:t xml:space="preserve"> форму обучения:</w:t>
      </w:r>
    </w:p>
    <w:p w:rsidR="000D5A4B" w:rsidRDefault="000D5A4B" w:rsidP="000D5A4B">
      <w:pPr>
        <w:jc w:val="center"/>
        <w:rPr>
          <w:b/>
          <w:szCs w:val="28"/>
        </w:rPr>
      </w:pPr>
    </w:p>
    <w:p w:rsidR="000D5A4B" w:rsidRPr="000D5A4B" w:rsidRDefault="000D5A4B" w:rsidP="000D5A4B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н</w:t>
      </w:r>
      <w:r w:rsidRPr="000D5A4B">
        <w:rPr>
          <w:szCs w:val="28"/>
        </w:rPr>
        <w:t xml:space="preserve">а </w:t>
      </w:r>
      <w:r w:rsidRPr="000D5A4B">
        <w:rPr>
          <w:szCs w:val="28"/>
          <w:lang w:val="en-US"/>
        </w:rPr>
        <w:t>II</w:t>
      </w:r>
      <w:r w:rsidRPr="000D5A4B">
        <w:rPr>
          <w:szCs w:val="28"/>
        </w:rPr>
        <w:t xml:space="preserve"> курс: Разделы 1,2</w:t>
      </w:r>
    </w:p>
    <w:p w:rsidR="000D5A4B" w:rsidRDefault="000D5A4B" w:rsidP="000D5A4B">
      <w:pPr>
        <w:jc w:val="both"/>
        <w:rPr>
          <w:szCs w:val="28"/>
        </w:rPr>
      </w:pPr>
    </w:p>
    <w:p w:rsidR="000D5A4B" w:rsidRDefault="000D5A4B" w:rsidP="000D5A4B">
      <w:pPr>
        <w:jc w:val="center"/>
        <w:rPr>
          <w:b/>
          <w:szCs w:val="28"/>
        </w:rPr>
      </w:pPr>
      <w:r w:rsidRPr="00E8684D">
        <w:rPr>
          <w:b/>
          <w:szCs w:val="28"/>
        </w:rPr>
        <w:t xml:space="preserve">Перечень тем собеседования для поступающих на </w:t>
      </w:r>
      <w:r w:rsidRPr="000D5A4B">
        <w:rPr>
          <w:b/>
          <w:i/>
          <w:szCs w:val="28"/>
          <w:u w:val="single"/>
        </w:rPr>
        <w:t>заочную</w:t>
      </w:r>
      <w:r w:rsidRPr="00E8684D">
        <w:rPr>
          <w:b/>
          <w:szCs w:val="28"/>
        </w:rPr>
        <w:t xml:space="preserve"> форму обучения:</w:t>
      </w:r>
    </w:p>
    <w:p w:rsidR="000D5A4B" w:rsidRDefault="000D5A4B" w:rsidP="000D5A4B">
      <w:pPr>
        <w:jc w:val="center"/>
        <w:rPr>
          <w:b/>
          <w:szCs w:val="28"/>
        </w:rPr>
      </w:pPr>
    </w:p>
    <w:p w:rsidR="000D5A4B" w:rsidRPr="000D5A4B" w:rsidRDefault="000D5A4B" w:rsidP="000D5A4B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н</w:t>
      </w:r>
      <w:r w:rsidRPr="000D5A4B">
        <w:rPr>
          <w:szCs w:val="28"/>
        </w:rPr>
        <w:t xml:space="preserve">а </w:t>
      </w:r>
      <w:r w:rsidRPr="000D5A4B">
        <w:rPr>
          <w:szCs w:val="28"/>
          <w:lang w:val="en-US"/>
        </w:rPr>
        <w:t>II</w:t>
      </w:r>
      <w:r w:rsidRPr="000D5A4B">
        <w:rPr>
          <w:szCs w:val="28"/>
        </w:rPr>
        <w:t xml:space="preserve"> курс: Разделы 1,2</w:t>
      </w:r>
    </w:p>
    <w:p w:rsidR="00731BA3" w:rsidRDefault="00731BA3"/>
    <w:p w:rsidR="00F4031F" w:rsidRDefault="00F4031F"/>
    <w:p w:rsidR="00F4031F" w:rsidRDefault="00F4031F"/>
    <w:p w:rsidR="000D4926" w:rsidRDefault="000D4926">
      <w:r>
        <w:t>Декан ФЭУиФ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Т.М. Регент</w:t>
      </w:r>
    </w:p>
    <w:sectPr w:rsidR="000D4926" w:rsidSect="00D6380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54" w:rsidRDefault="00233654" w:rsidP="00D86BAB">
      <w:r>
        <w:separator/>
      </w:r>
    </w:p>
  </w:endnote>
  <w:endnote w:type="continuationSeparator" w:id="0">
    <w:p w:rsidR="00233654" w:rsidRDefault="00233654" w:rsidP="00D8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04" w:rsidRDefault="00D63804" w:rsidP="00D63804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63804" w:rsidRDefault="00D63804" w:rsidP="00D6380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04" w:rsidRDefault="00D63804" w:rsidP="00D63804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43D">
      <w:rPr>
        <w:rStyle w:val="af"/>
        <w:noProof/>
      </w:rPr>
      <w:t>6</w:t>
    </w:r>
    <w:r>
      <w:rPr>
        <w:rStyle w:val="af"/>
      </w:rPr>
      <w:fldChar w:fldCharType="end"/>
    </w:r>
  </w:p>
  <w:p w:rsidR="000B5F1D" w:rsidRDefault="000B5F1D" w:rsidP="00D63804">
    <w:pPr>
      <w:pStyle w:val="a9"/>
      <w:ind w:right="360"/>
      <w:jc w:val="right"/>
    </w:pPr>
  </w:p>
  <w:p w:rsidR="000B5F1D" w:rsidRDefault="000B5F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54" w:rsidRDefault="00233654" w:rsidP="00D86BAB">
      <w:r>
        <w:separator/>
      </w:r>
    </w:p>
  </w:footnote>
  <w:footnote w:type="continuationSeparator" w:id="0">
    <w:p w:rsidR="00233654" w:rsidRDefault="00233654" w:rsidP="00D86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B1B"/>
    <w:multiLevelType w:val="hybridMultilevel"/>
    <w:tmpl w:val="26CCE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52CF2"/>
    <w:multiLevelType w:val="hybridMultilevel"/>
    <w:tmpl w:val="A4A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A4F75"/>
    <w:multiLevelType w:val="hybridMultilevel"/>
    <w:tmpl w:val="B22E13BA"/>
    <w:lvl w:ilvl="0" w:tplc="2FF4FA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97D5D"/>
    <w:multiLevelType w:val="hybridMultilevel"/>
    <w:tmpl w:val="B2DE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C2D28"/>
    <w:multiLevelType w:val="hybridMultilevel"/>
    <w:tmpl w:val="150CD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376BB"/>
    <w:multiLevelType w:val="hybridMultilevel"/>
    <w:tmpl w:val="6CC4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6181C"/>
    <w:multiLevelType w:val="hybridMultilevel"/>
    <w:tmpl w:val="49F48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636DF"/>
    <w:multiLevelType w:val="hybridMultilevel"/>
    <w:tmpl w:val="DB04D30E"/>
    <w:lvl w:ilvl="0" w:tplc="96F22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370B2"/>
    <w:multiLevelType w:val="hybridMultilevel"/>
    <w:tmpl w:val="5796A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64B89"/>
    <w:multiLevelType w:val="hybridMultilevel"/>
    <w:tmpl w:val="31141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AA796C"/>
    <w:multiLevelType w:val="hybridMultilevel"/>
    <w:tmpl w:val="FE14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52096"/>
    <w:multiLevelType w:val="hybridMultilevel"/>
    <w:tmpl w:val="12F21EF0"/>
    <w:lvl w:ilvl="0" w:tplc="F410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C6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995063B"/>
    <w:multiLevelType w:val="hybridMultilevel"/>
    <w:tmpl w:val="6A3A99A2"/>
    <w:lvl w:ilvl="0" w:tplc="F8B842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42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220BC3"/>
    <w:multiLevelType w:val="hybridMultilevel"/>
    <w:tmpl w:val="4D682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F2440"/>
    <w:multiLevelType w:val="hybridMultilevel"/>
    <w:tmpl w:val="BD34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0075F"/>
    <w:multiLevelType w:val="hybridMultilevel"/>
    <w:tmpl w:val="526A3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248C6"/>
    <w:multiLevelType w:val="hybridMultilevel"/>
    <w:tmpl w:val="35C67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3C6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F5531"/>
    <w:multiLevelType w:val="hybridMultilevel"/>
    <w:tmpl w:val="4EC6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27E41"/>
    <w:multiLevelType w:val="hybridMultilevel"/>
    <w:tmpl w:val="BB763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710BC"/>
    <w:multiLevelType w:val="hybridMultilevel"/>
    <w:tmpl w:val="618A8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C5A32"/>
    <w:multiLevelType w:val="hybridMultilevel"/>
    <w:tmpl w:val="C65A0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D304A"/>
    <w:multiLevelType w:val="multilevel"/>
    <w:tmpl w:val="7470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B616D"/>
    <w:multiLevelType w:val="hybridMultilevel"/>
    <w:tmpl w:val="9378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ED48F3"/>
    <w:multiLevelType w:val="hybridMultilevel"/>
    <w:tmpl w:val="9742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4313F"/>
    <w:multiLevelType w:val="hybridMultilevel"/>
    <w:tmpl w:val="DAACADD4"/>
    <w:lvl w:ilvl="0" w:tplc="F7E239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C74DD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E87D9B"/>
    <w:multiLevelType w:val="hybridMultilevel"/>
    <w:tmpl w:val="304A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657F9"/>
    <w:multiLevelType w:val="hybridMultilevel"/>
    <w:tmpl w:val="52E4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87E63"/>
    <w:multiLevelType w:val="hybridMultilevel"/>
    <w:tmpl w:val="DC38E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D1444"/>
    <w:multiLevelType w:val="hybridMultilevel"/>
    <w:tmpl w:val="5854E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8778E6"/>
    <w:multiLevelType w:val="hybridMultilevel"/>
    <w:tmpl w:val="8C40E534"/>
    <w:lvl w:ilvl="0" w:tplc="7E088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3F1CD9"/>
    <w:multiLevelType w:val="hybridMultilevel"/>
    <w:tmpl w:val="7B329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4DD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B516E"/>
    <w:multiLevelType w:val="hybridMultilevel"/>
    <w:tmpl w:val="07DAB0EE"/>
    <w:lvl w:ilvl="0" w:tplc="E9FE7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9C1662"/>
    <w:multiLevelType w:val="multilevel"/>
    <w:tmpl w:val="AE5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82F98"/>
    <w:multiLevelType w:val="hybridMultilevel"/>
    <w:tmpl w:val="3D68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B0A04"/>
    <w:multiLevelType w:val="hybridMultilevel"/>
    <w:tmpl w:val="DCEA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3196B"/>
    <w:multiLevelType w:val="hybridMultilevel"/>
    <w:tmpl w:val="295C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22"/>
  </w:num>
  <w:num w:numId="5">
    <w:abstractNumId w:val="25"/>
  </w:num>
  <w:num w:numId="6">
    <w:abstractNumId w:val="4"/>
  </w:num>
  <w:num w:numId="7">
    <w:abstractNumId w:val="20"/>
  </w:num>
  <w:num w:numId="8">
    <w:abstractNumId w:val="6"/>
  </w:num>
  <w:num w:numId="9">
    <w:abstractNumId w:val="29"/>
  </w:num>
  <w:num w:numId="10">
    <w:abstractNumId w:val="16"/>
  </w:num>
  <w:num w:numId="11">
    <w:abstractNumId w:val="8"/>
  </w:num>
  <w:num w:numId="12">
    <w:abstractNumId w:val="21"/>
  </w:num>
  <w:num w:numId="13">
    <w:abstractNumId w:val="31"/>
  </w:num>
  <w:num w:numId="14">
    <w:abstractNumId w:val="30"/>
  </w:num>
  <w:num w:numId="15">
    <w:abstractNumId w:val="23"/>
  </w:num>
  <w:num w:numId="16">
    <w:abstractNumId w:val="34"/>
  </w:num>
  <w:num w:numId="17">
    <w:abstractNumId w:val="10"/>
  </w:num>
  <w:num w:numId="18">
    <w:abstractNumId w:val="12"/>
  </w:num>
  <w:num w:numId="19">
    <w:abstractNumId w:val="7"/>
  </w:num>
  <w:num w:numId="20">
    <w:abstractNumId w:val="9"/>
  </w:num>
  <w:num w:numId="21">
    <w:abstractNumId w:val="15"/>
  </w:num>
  <w:num w:numId="22">
    <w:abstractNumId w:val="28"/>
  </w:num>
  <w:num w:numId="23">
    <w:abstractNumId w:val="14"/>
  </w:num>
  <w:num w:numId="24">
    <w:abstractNumId w:val="0"/>
  </w:num>
  <w:num w:numId="25">
    <w:abstractNumId w:val="36"/>
  </w:num>
  <w:num w:numId="26">
    <w:abstractNumId w:val="27"/>
  </w:num>
  <w:num w:numId="27">
    <w:abstractNumId w:val="35"/>
  </w:num>
  <w:num w:numId="28">
    <w:abstractNumId w:val="5"/>
  </w:num>
  <w:num w:numId="29">
    <w:abstractNumId w:val="37"/>
  </w:num>
  <w:num w:numId="30">
    <w:abstractNumId w:val="18"/>
  </w:num>
  <w:num w:numId="31">
    <w:abstractNumId w:val="17"/>
  </w:num>
  <w:num w:numId="32">
    <w:abstractNumId w:val="33"/>
  </w:num>
  <w:num w:numId="33">
    <w:abstractNumId w:val="19"/>
  </w:num>
  <w:num w:numId="34">
    <w:abstractNumId w:val="3"/>
  </w:num>
  <w:num w:numId="35">
    <w:abstractNumId w:val="24"/>
  </w:num>
  <w:num w:numId="36">
    <w:abstractNumId w:val="2"/>
  </w:num>
  <w:num w:numId="37">
    <w:abstractNumId w:val="1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7EAC"/>
    <w:rsid w:val="00090D38"/>
    <w:rsid w:val="000B5F1D"/>
    <w:rsid w:val="000D4926"/>
    <w:rsid w:val="000D5A4B"/>
    <w:rsid w:val="00101FD2"/>
    <w:rsid w:val="00130885"/>
    <w:rsid w:val="001B0EEF"/>
    <w:rsid w:val="001C4ABE"/>
    <w:rsid w:val="001E2230"/>
    <w:rsid w:val="00223331"/>
    <w:rsid w:val="00233654"/>
    <w:rsid w:val="0024555F"/>
    <w:rsid w:val="00253F74"/>
    <w:rsid w:val="00283E8C"/>
    <w:rsid w:val="002A2CA4"/>
    <w:rsid w:val="002F5F67"/>
    <w:rsid w:val="002F69B9"/>
    <w:rsid w:val="0032124A"/>
    <w:rsid w:val="00332F43"/>
    <w:rsid w:val="00376266"/>
    <w:rsid w:val="00452F51"/>
    <w:rsid w:val="004C792D"/>
    <w:rsid w:val="0050325B"/>
    <w:rsid w:val="00551B0E"/>
    <w:rsid w:val="00595E78"/>
    <w:rsid w:val="0064556C"/>
    <w:rsid w:val="00667D68"/>
    <w:rsid w:val="00674A0F"/>
    <w:rsid w:val="006822B2"/>
    <w:rsid w:val="00686806"/>
    <w:rsid w:val="006963E9"/>
    <w:rsid w:val="00705E09"/>
    <w:rsid w:val="00731217"/>
    <w:rsid w:val="00731BA3"/>
    <w:rsid w:val="00781DEA"/>
    <w:rsid w:val="00782BE5"/>
    <w:rsid w:val="00794FF9"/>
    <w:rsid w:val="00796FDD"/>
    <w:rsid w:val="007C5703"/>
    <w:rsid w:val="007C57AF"/>
    <w:rsid w:val="007D68B1"/>
    <w:rsid w:val="008111C3"/>
    <w:rsid w:val="00854F03"/>
    <w:rsid w:val="008931B7"/>
    <w:rsid w:val="008946C8"/>
    <w:rsid w:val="008B4728"/>
    <w:rsid w:val="008E5BD8"/>
    <w:rsid w:val="008F4B11"/>
    <w:rsid w:val="0091549A"/>
    <w:rsid w:val="00952DD9"/>
    <w:rsid w:val="00995EA6"/>
    <w:rsid w:val="009A1C12"/>
    <w:rsid w:val="009A1DE5"/>
    <w:rsid w:val="009F1B4A"/>
    <w:rsid w:val="00A549B9"/>
    <w:rsid w:val="00A625FB"/>
    <w:rsid w:val="00A768D5"/>
    <w:rsid w:val="00A83B50"/>
    <w:rsid w:val="00AB5BC9"/>
    <w:rsid w:val="00AF2577"/>
    <w:rsid w:val="00B17D47"/>
    <w:rsid w:val="00B65A00"/>
    <w:rsid w:val="00B74F8C"/>
    <w:rsid w:val="00B91266"/>
    <w:rsid w:val="00BB241E"/>
    <w:rsid w:val="00BE0F85"/>
    <w:rsid w:val="00BF4608"/>
    <w:rsid w:val="00C23968"/>
    <w:rsid w:val="00C26DB7"/>
    <w:rsid w:val="00C56766"/>
    <w:rsid w:val="00C64072"/>
    <w:rsid w:val="00C6456F"/>
    <w:rsid w:val="00C67D01"/>
    <w:rsid w:val="00C86701"/>
    <w:rsid w:val="00C90C8B"/>
    <w:rsid w:val="00C9653F"/>
    <w:rsid w:val="00CA6139"/>
    <w:rsid w:val="00CB4B97"/>
    <w:rsid w:val="00CC309B"/>
    <w:rsid w:val="00CD3A53"/>
    <w:rsid w:val="00CF2B1A"/>
    <w:rsid w:val="00D13EE2"/>
    <w:rsid w:val="00D538E8"/>
    <w:rsid w:val="00D63804"/>
    <w:rsid w:val="00D842E0"/>
    <w:rsid w:val="00D86BAB"/>
    <w:rsid w:val="00D93CC1"/>
    <w:rsid w:val="00DA6D3C"/>
    <w:rsid w:val="00DB5D7A"/>
    <w:rsid w:val="00DD2F23"/>
    <w:rsid w:val="00DD57F2"/>
    <w:rsid w:val="00DE0CB1"/>
    <w:rsid w:val="00E2403C"/>
    <w:rsid w:val="00E2623E"/>
    <w:rsid w:val="00E45E46"/>
    <w:rsid w:val="00E5143D"/>
    <w:rsid w:val="00E70ECD"/>
    <w:rsid w:val="00E83003"/>
    <w:rsid w:val="00E94B5B"/>
    <w:rsid w:val="00EA72F4"/>
    <w:rsid w:val="00ED0CED"/>
    <w:rsid w:val="00EE529D"/>
    <w:rsid w:val="00EF2CE0"/>
    <w:rsid w:val="00F221F7"/>
    <w:rsid w:val="00F22D7C"/>
    <w:rsid w:val="00F4031F"/>
    <w:rsid w:val="00F41989"/>
    <w:rsid w:val="00F43179"/>
    <w:rsid w:val="00F57CC6"/>
    <w:rsid w:val="00F67EAC"/>
    <w:rsid w:val="00FC470F"/>
    <w:rsid w:val="00FC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4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qFormat/>
    <w:rsid w:val="00AF257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54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67EAC"/>
    <w:pPr>
      <w:keepNext/>
      <w:widowControl w:val="0"/>
      <w:outlineLvl w:val="6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67EA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F67EAC"/>
    <w:pPr>
      <w:numPr>
        <w:ilvl w:val="12"/>
      </w:numPr>
      <w:jc w:val="center"/>
    </w:pPr>
  </w:style>
  <w:style w:type="character" w:customStyle="1" w:styleId="a4">
    <w:name w:val="Основной текст Знак"/>
    <w:link w:val="a3"/>
    <w:rsid w:val="00F67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BF460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BF4608"/>
    <w:rPr>
      <w:rFonts w:ascii="Tahoma" w:eastAsia="Times New Roman" w:hAnsi="Tahoma" w:cs="Tahoma"/>
      <w:sz w:val="16"/>
      <w:szCs w:val="16"/>
    </w:rPr>
  </w:style>
  <w:style w:type="paragraph" w:styleId="30">
    <w:name w:val="Body Text Indent 3"/>
    <w:basedOn w:val="a"/>
    <w:link w:val="31"/>
    <w:uiPriority w:val="99"/>
    <w:semiHidden/>
    <w:unhideWhenUsed/>
    <w:rsid w:val="00EA72F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EA72F4"/>
    <w:rPr>
      <w:rFonts w:ascii="Times New Roman" w:eastAsia="Times New Roman" w:hAnsi="Times New Roman"/>
      <w:sz w:val="16"/>
      <w:szCs w:val="16"/>
    </w:rPr>
  </w:style>
  <w:style w:type="paragraph" w:customStyle="1" w:styleId="BodyTextIndent2">
    <w:name w:val="Body Text Indent 2"/>
    <w:basedOn w:val="a"/>
    <w:rsid w:val="00EA72F4"/>
    <w:pPr>
      <w:tabs>
        <w:tab w:val="left" w:pos="-283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D86B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86BAB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86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86BAB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qFormat/>
    <w:rsid w:val="00AF2577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20">
    <w:name w:val="Body Text 2"/>
    <w:basedOn w:val="a"/>
    <w:semiHidden/>
    <w:unhideWhenUsed/>
    <w:rsid w:val="00AF2577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paragraph" w:styleId="21">
    <w:name w:val="Body Text Indent 2"/>
    <w:basedOn w:val="a"/>
    <w:semiHidden/>
    <w:unhideWhenUsed/>
    <w:rsid w:val="00AF257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paragraph" w:customStyle="1" w:styleId="22">
    <w:name w:val="Стиль Заголовок 2"/>
    <w:aliases w:val="Заголовок 2.1 + Arial курсив По левому краю Пе..."/>
    <w:basedOn w:val="2"/>
    <w:rsid w:val="00AF2577"/>
    <w:rPr>
      <w:rFonts w:cs="Times New Roman"/>
      <w:szCs w:val="20"/>
    </w:rPr>
  </w:style>
  <w:style w:type="paragraph" w:styleId="ac">
    <w:name w:val="Body Text Indent"/>
    <w:basedOn w:val="a"/>
    <w:rsid w:val="00A549B9"/>
    <w:pPr>
      <w:spacing w:after="120"/>
      <w:ind w:left="283"/>
    </w:pPr>
  </w:style>
  <w:style w:type="paragraph" w:styleId="1">
    <w:name w:val="toc 1"/>
    <w:basedOn w:val="a"/>
    <w:next w:val="a"/>
    <w:autoRedefine/>
    <w:semiHidden/>
    <w:rsid w:val="00D63804"/>
    <w:pPr>
      <w:spacing w:before="120" w:after="120"/>
    </w:pPr>
    <w:rPr>
      <w:b/>
      <w:bCs/>
      <w:caps/>
      <w:sz w:val="20"/>
    </w:rPr>
  </w:style>
  <w:style w:type="paragraph" w:styleId="ad">
    <w:name w:val="Title"/>
    <w:basedOn w:val="a"/>
    <w:qFormat/>
    <w:rsid w:val="00D63804"/>
    <w:pPr>
      <w:jc w:val="center"/>
    </w:pPr>
    <w:rPr>
      <w:b/>
      <w:sz w:val="36"/>
    </w:rPr>
  </w:style>
  <w:style w:type="table" w:styleId="ae">
    <w:name w:val="Table Grid"/>
    <w:basedOn w:val="a1"/>
    <w:rsid w:val="00D63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D63804"/>
  </w:style>
  <w:style w:type="paragraph" w:customStyle="1" w:styleId="ListParagraph">
    <w:name w:val="List Paragraph"/>
    <w:basedOn w:val="a"/>
    <w:rsid w:val="00B17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semiHidden/>
    <w:rsid w:val="000D4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2013-02-05T07:43:00Z</cp:lastPrinted>
  <dcterms:created xsi:type="dcterms:W3CDTF">2014-02-10T11:19:00Z</dcterms:created>
  <dcterms:modified xsi:type="dcterms:W3CDTF">2014-02-10T11:19:00Z</dcterms:modified>
</cp:coreProperties>
</file>